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2B4EF" w14:textId="77777777" w:rsidR="00E8347C" w:rsidRDefault="00E8347C" w:rsidP="0093581F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04668205" w14:textId="18A29433" w:rsidR="00E8347C" w:rsidRPr="00CE15EA" w:rsidRDefault="00E8347C" w:rsidP="00E8347C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CE15EA">
        <w:rPr>
          <w:rFonts w:ascii="Calibri" w:hAnsi="Calibri" w:cs="Calibri"/>
          <w:b/>
          <w:bCs/>
          <w:sz w:val="22"/>
          <w:szCs w:val="22"/>
        </w:rPr>
        <w:t>ZAŁĄCZNIK NR 3.</w:t>
      </w:r>
      <w:r w:rsidR="00CE15EA" w:rsidRPr="00CE15EA">
        <w:rPr>
          <w:rFonts w:ascii="Calibri" w:hAnsi="Calibri" w:cs="Calibri"/>
          <w:b/>
          <w:bCs/>
          <w:sz w:val="22"/>
          <w:szCs w:val="22"/>
        </w:rPr>
        <w:t>11</w:t>
      </w:r>
    </w:p>
    <w:p w14:paraId="649A0960" w14:textId="77777777" w:rsidR="00E8347C" w:rsidRDefault="00E8347C" w:rsidP="0093581F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68F112D" w14:textId="7E141C99" w:rsidR="0093581F" w:rsidRPr="0093581F" w:rsidRDefault="0093581F" w:rsidP="0093581F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C26B8">
        <w:rPr>
          <w:rFonts w:ascii="Calibri" w:hAnsi="Calibri" w:cs="Calibri"/>
          <w:b/>
          <w:sz w:val="22"/>
          <w:szCs w:val="22"/>
          <w:u w:val="single"/>
        </w:rPr>
        <w:t>PARAMETRY TECHNICZNE</w:t>
      </w:r>
    </w:p>
    <w:p w14:paraId="359E06B5" w14:textId="3508CB02" w:rsidR="00AE3FF2" w:rsidRDefault="005C2038" w:rsidP="001643ED">
      <w:pPr>
        <w:jc w:val="center"/>
      </w:pPr>
      <w:r w:rsidRPr="00C9583B">
        <w:rPr>
          <w:b/>
          <w:bCs/>
        </w:rPr>
        <w:t>Szafa endoskopowa</w:t>
      </w:r>
      <w:r w:rsidR="00AE3FF2">
        <w:t xml:space="preserve"> w ilości </w:t>
      </w:r>
      <w:r w:rsidR="007E57EB">
        <w:t>1</w:t>
      </w:r>
      <w:r w:rsidR="00C733BC">
        <w:t xml:space="preserve"> </w:t>
      </w:r>
      <w:r w:rsidR="00AE3FF2">
        <w:t>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1701"/>
        <w:gridCol w:w="2688"/>
      </w:tblGrid>
      <w:tr w:rsidR="00AE3FF2" w14:paraId="216FBF5B" w14:textId="77777777" w:rsidTr="001E1B9B">
        <w:tc>
          <w:tcPr>
            <w:tcW w:w="562" w:type="dxa"/>
          </w:tcPr>
          <w:p w14:paraId="786C33C9" w14:textId="3A2EA1B0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111" w:type="dxa"/>
          </w:tcPr>
          <w:p w14:paraId="6A0BA61B" w14:textId="07E3242B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Opis parametru/wartości</w:t>
            </w:r>
          </w:p>
        </w:tc>
        <w:tc>
          <w:tcPr>
            <w:tcW w:w="1701" w:type="dxa"/>
          </w:tcPr>
          <w:p w14:paraId="5BF05A9C" w14:textId="2B515E6C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 xml:space="preserve">Wymagane </w:t>
            </w:r>
          </w:p>
        </w:tc>
        <w:tc>
          <w:tcPr>
            <w:tcW w:w="2688" w:type="dxa"/>
          </w:tcPr>
          <w:p w14:paraId="2ED0F5BA" w14:textId="0AF0D578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Potwierdzenie parametru</w:t>
            </w:r>
          </w:p>
        </w:tc>
      </w:tr>
      <w:tr w:rsidR="000B06AD" w14:paraId="63D1FBBC" w14:textId="77777777" w:rsidTr="001E1B9B">
        <w:tc>
          <w:tcPr>
            <w:tcW w:w="562" w:type="dxa"/>
          </w:tcPr>
          <w:p w14:paraId="18381E15" w14:textId="6080ADBC" w:rsidR="000B06AD" w:rsidRPr="00AC0B2C" w:rsidRDefault="00AC0B2C" w:rsidP="00AE3FF2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1.</w:t>
            </w:r>
          </w:p>
        </w:tc>
        <w:tc>
          <w:tcPr>
            <w:tcW w:w="4111" w:type="dxa"/>
          </w:tcPr>
          <w:p w14:paraId="3BE6CF97" w14:textId="7659C8BA" w:rsidR="000B06AD" w:rsidRPr="00EE1386" w:rsidRDefault="000B06AD" w:rsidP="00AE3FF2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Fabrycznie now</w:t>
            </w:r>
            <w:r w:rsidR="00E37A39" w:rsidRPr="00EE1386">
              <w:rPr>
                <w:rFonts w:cstheme="minorHAnsi"/>
                <w:sz w:val="18"/>
                <w:szCs w:val="18"/>
              </w:rPr>
              <w:t>y</w:t>
            </w:r>
            <w:r w:rsidRPr="00EE1386">
              <w:rPr>
                <w:rFonts w:cstheme="minorHAnsi"/>
                <w:sz w:val="18"/>
                <w:szCs w:val="18"/>
              </w:rPr>
              <w:t xml:space="preserve"> , rok produkcji nie wcześniej niż 2024</w:t>
            </w:r>
            <w:r w:rsidR="001643ED">
              <w:rPr>
                <w:rFonts w:cstheme="minorHAnsi"/>
                <w:sz w:val="18"/>
                <w:szCs w:val="18"/>
              </w:rPr>
              <w:t xml:space="preserve"> </w:t>
            </w:r>
            <w:r w:rsidRPr="00EE1386">
              <w:rPr>
                <w:rFonts w:cstheme="minorHAnsi"/>
                <w:sz w:val="18"/>
                <w:szCs w:val="18"/>
              </w:rPr>
              <w:t>r.</w:t>
            </w:r>
          </w:p>
        </w:tc>
        <w:tc>
          <w:tcPr>
            <w:tcW w:w="1701" w:type="dxa"/>
          </w:tcPr>
          <w:p w14:paraId="20B6A408" w14:textId="0712557A" w:rsidR="000B06AD" w:rsidRPr="00EE1386" w:rsidRDefault="000B06AD" w:rsidP="00AE3FF2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9BF8806" w14:textId="77777777" w:rsidR="000B06AD" w:rsidRDefault="000B06AD" w:rsidP="00AE3FF2"/>
        </w:tc>
      </w:tr>
      <w:tr w:rsidR="00AE3FF2" w14:paraId="656BE409" w14:textId="77777777" w:rsidTr="001E1B9B">
        <w:tc>
          <w:tcPr>
            <w:tcW w:w="562" w:type="dxa"/>
          </w:tcPr>
          <w:p w14:paraId="570CD748" w14:textId="013494E6" w:rsidR="00AE3FF2" w:rsidRPr="00AC0B2C" w:rsidRDefault="00AC0B2C" w:rsidP="00AE3FF2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2.</w:t>
            </w:r>
          </w:p>
        </w:tc>
        <w:tc>
          <w:tcPr>
            <w:tcW w:w="4111" w:type="dxa"/>
          </w:tcPr>
          <w:p w14:paraId="22ABBB1A" w14:textId="7EAAE6DA" w:rsidR="00AE3FF2" w:rsidRPr="00EE1386" w:rsidRDefault="005C2038" w:rsidP="005C2038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Do 31 dni przechowywania bez</w:t>
            </w:r>
            <w:r w:rsidR="001D5583">
              <w:rPr>
                <w:rFonts w:cstheme="minorHAnsi"/>
                <w:sz w:val="18"/>
                <w:szCs w:val="18"/>
              </w:rPr>
              <w:t xml:space="preserve"> </w:t>
            </w:r>
            <w:r w:rsidRPr="00EE1386">
              <w:rPr>
                <w:rFonts w:cstheme="minorHAnsi"/>
                <w:sz w:val="18"/>
                <w:szCs w:val="18"/>
              </w:rPr>
              <w:t>potrzeby ponownej dekontaminacji</w:t>
            </w:r>
          </w:p>
        </w:tc>
        <w:tc>
          <w:tcPr>
            <w:tcW w:w="1701" w:type="dxa"/>
          </w:tcPr>
          <w:p w14:paraId="31359509" w14:textId="4EB0D2AC" w:rsidR="00AE3FF2" w:rsidRPr="00EE1386" w:rsidRDefault="00004D94" w:rsidP="00AE3FF2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FA343C6" w14:textId="70AE396E" w:rsidR="00AE3FF2" w:rsidRPr="00E37A39" w:rsidRDefault="00AE3FF2" w:rsidP="00AE3FF2">
            <w:pPr>
              <w:rPr>
                <w:color w:val="FF0000"/>
              </w:rPr>
            </w:pPr>
          </w:p>
        </w:tc>
      </w:tr>
      <w:tr w:rsidR="007E57EB" w14:paraId="2CD160C8" w14:textId="77777777" w:rsidTr="001E1B9B">
        <w:tc>
          <w:tcPr>
            <w:tcW w:w="562" w:type="dxa"/>
          </w:tcPr>
          <w:p w14:paraId="4132ECDE" w14:textId="2FD32204" w:rsidR="007E57EB" w:rsidRPr="00AC0B2C" w:rsidRDefault="00AC0B2C" w:rsidP="00AE3FF2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3.</w:t>
            </w:r>
          </w:p>
        </w:tc>
        <w:tc>
          <w:tcPr>
            <w:tcW w:w="4111" w:type="dxa"/>
          </w:tcPr>
          <w:p w14:paraId="59B5E3A1" w14:textId="31833287" w:rsidR="007E57EB" w:rsidRPr="00EE1386" w:rsidRDefault="005C2038" w:rsidP="007E57EB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Zintegrowana drukarka</w:t>
            </w:r>
          </w:p>
        </w:tc>
        <w:tc>
          <w:tcPr>
            <w:tcW w:w="1701" w:type="dxa"/>
          </w:tcPr>
          <w:p w14:paraId="31EA6F4E" w14:textId="636E3622" w:rsidR="007E57EB" w:rsidRPr="00EE1386" w:rsidRDefault="007E57EB" w:rsidP="00AE3FF2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09BCD8AF" w14:textId="77777777" w:rsidR="007E57EB" w:rsidRPr="00E37A39" w:rsidRDefault="007E57EB" w:rsidP="00AE3FF2">
            <w:pPr>
              <w:rPr>
                <w:color w:val="FF0000"/>
              </w:rPr>
            </w:pPr>
          </w:p>
        </w:tc>
      </w:tr>
      <w:tr w:rsidR="005C2038" w14:paraId="42993304" w14:textId="77777777" w:rsidTr="001E1B9B">
        <w:tc>
          <w:tcPr>
            <w:tcW w:w="562" w:type="dxa"/>
          </w:tcPr>
          <w:p w14:paraId="2D542CB3" w14:textId="3382E426" w:rsidR="005C2038" w:rsidRPr="00AC0B2C" w:rsidRDefault="00AC0B2C" w:rsidP="00AE3FF2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4.</w:t>
            </w:r>
          </w:p>
        </w:tc>
        <w:tc>
          <w:tcPr>
            <w:tcW w:w="4111" w:type="dxa"/>
          </w:tcPr>
          <w:p w14:paraId="11439550" w14:textId="3FB23282" w:rsidR="005C2038" w:rsidRPr="00EE1386" w:rsidRDefault="005C2038" w:rsidP="005C2038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Drzwi ze szkła hartowanego</w:t>
            </w:r>
            <w:r w:rsidR="004C784C" w:rsidRPr="00EE1386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8C3E012" w14:textId="437892DB" w:rsidR="005C2038" w:rsidRPr="00EE1386" w:rsidRDefault="001E5C30" w:rsidP="00AE3FF2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3D7813B7" w14:textId="77777777" w:rsidR="005C2038" w:rsidRPr="00E37A39" w:rsidRDefault="005C2038" w:rsidP="00AE3FF2">
            <w:pPr>
              <w:rPr>
                <w:color w:val="FF0000"/>
              </w:rPr>
            </w:pPr>
          </w:p>
        </w:tc>
      </w:tr>
      <w:tr w:rsidR="005C2038" w14:paraId="44CE2EC7" w14:textId="77777777" w:rsidTr="001E1B9B">
        <w:tc>
          <w:tcPr>
            <w:tcW w:w="562" w:type="dxa"/>
          </w:tcPr>
          <w:p w14:paraId="3B9FE374" w14:textId="1C5025D1" w:rsidR="005C2038" w:rsidRPr="00AC0B2C" w:rsidRDefault="00AC0B2C" w:rsidP="00AE3FF2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5.</w:t>
            </w:r>
          </w:p>
        </w:tc>
        <w:tc>
          <w:tcPr>
            <w:tcW w:w="4111" w:type="dxa"/>
          </w:tcPr>
          <w:p w14:paraId="7FE599F3" w14:textId="237D6E69" w:rsidR="005C2038" w:rsidRPr="00EE1386" w:rsidRDefault="005C2038" w:rsidP="005C2038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 xml:space="preserve">Wzmocnienie suszenia oraz filtracja HEPA klasy 0,1 </w:t>
            </w:r>
            <w:proofErr w:type="spellStart"/>
            <w:r w:rsidRPr="00EE1386">
              <w:rPr>
                <w:rFonts w:cstheme="minorHAnsi"/>
                <w:sz w:val="18"/>
                <w:szCs w:val="18"/>
              </w:rPr>
              <w:t>um+filtr</w:t>
            </w:r>
            <w:proofErr w:type="spellEnd"/>
            <w:r w:rsidRPr="00EE1386">
              <w:rPr>
                <w:rFonts w:cstheme="minorHAnsi"/>
                <w:sz w:val="18"/>
                <w:szCs w:val="18"/>
              </w:rPr>
              <w:t xml:space="preserve"> z membraną PTFE 0,01um</w:t>
            </w:r>
            <w:r w:rsidR="001D07D0">
              <w:rPr>
                <w:rFonts w:cstheme="minorHAnsi"/>
                <w:sz w:val="18"/>
                <w:szCs w:val="18"/>
              </w:rPr>
              <w:t xml:space="preserve"> - lub równoważną</w:t>
            </w:r>
          </w:p>
        </w:tc>
        <w:tc>
          <w:tcPr>
            <w:tcW w:w="1701" w:type="dxa"/>
          </w:tcPr>
          <w:p w14:paraId="2650040D" w14:textId="50B339C7" w:rsidR="005C2038" w:rsidRPr="00EE1386" w:rsidRDefault="001E5C30" w:rsidP="00AE3FF2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6B83B77" w14:textId="77777777" w:rsidR="005C2038" w:rsidRPr="00E37A39" w:rsidRDefault="005C2038" w:rsidP="00AE3FF2">
            <w:pPr>
              <w:rPr>
                <w:color w:val="FF0000"/>
              </w:rPr>
            </w:pPr>
          </w:p>
        </w:tc>
      </w:tr>
      <w:tr w:rsidR="005C2038" w14:paraId="01934BCF" w14:textId="77777777" w:rsidTr="001E1B9B">
        <w:tc>
          <w:tcPr>
            <w:tcW w:w="562" w:type="dxa"/>
          </w:tcPr>
          <w:p w14:paraId="34E56D5F" w14:textId="50897FD7" w:rsidR="005C2038" w:rsidRPr="00AC0B2C" w:rsidRDefault="00AC0B2C" w:rsidP="00AE3FF2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6.</w:t>
            </w:r>
          </w:p>
        </w:tc>
        <w:tc>
          <w:tcPr>
            <w:tcW w:w="4111" w:type="dxa"/>
          </w:tcPr>
          <w:p w14:paraId="60A1B09F" w14:textId="4AB75D13" w:rsidR="005C2038" w:rsidRPr="00EE1386" w:rsidRDefault="005C2038" w:rsidP="005C2038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 xml:space="preserve">Wymiary 890 x 685 x 2173 </w:t>
            </w:r>
            <w:r w:rsidR="00C53AF1">
              <w:rPr>
                <w:rFonts w:cstheme="minorHAnsi"/>
                <w:sz w:val="18"/>
                <w:szCs w:val="18"/>
              </w:rPr>
              <w:t>+/-20%</w:t>
            </w:r>
          </w:p>
        </w:tc>
        <w:tc>
          <w:tcPr>
            <w:tcW w:w="1701" w:type="dxa"/>
          </w:tcPr>
          <w:p w14:paraId="3601BF2B" w14:textId="38C5F86B" w:rsidR="005C2038" w:rsidRPr="00EE1386" w:rsidRDefault="001E5C30" w:rsidP="00AE3FF2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</w:t>
            </w:r>
            <w:r w:rsidR="00C53AF1">
              <w:rPr>
                <w:rFonts w:cstheme="minorHAnsi"/>
                <w:sz w:val="18"/>
                <w:szCs w:val="18"/>
              </w:rPr>
              <w:t>/podać</w:t>
            </w:r>
          </w:p>
        </w:tc>
        <w:tc>
          <w:tcPr>
            <w:tcW w:w="2688" w:type="dxa"/>
          </w:tcPr>
          <w:p w14:paraId="7C0FB4AD" w14:textId="77777777" w:rsidR="005C2038" w:rsidRPr="00E37A39" w:rsidRDefault="005C2038" w:rsidP="00AE3FF2">
            <w:pPr>
              <w:rPr>
                <w:color w:val="FF0000"/>
              </w:rPr>
            </w:pPr>
          </w:p>
        </w:tc>
      </w:tr>
      <w:tr w:rsidR="005C2038" w14:paraId="50E2F5B4" w14:textId="77777777" w:rsidTr="001E1B9B">
        <w:tc>
          <w:tcPr>
            <w:tcW w:w="562" w:type="dxa"/>
          </w:tcPr>
          <w:p w14:paraId="3FFE041C" w14:textId="69493CC8" w:rsidR="005C2038" w:rsidRPr="00AC0B2C" w:rsidRDefault="00AC0B2C" w:rsidP="00AE3FF2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7.</w:t>
            </w:r>
          </w:p>
        </w:tc>
        <w:tc>
          <w:tcPr>
            <w:tcW w:w="4111" w:type="dxa"/>
          </w:tcPr>
          <w:p w14:paraId="0EF086AF" w14:textId="37C02756" w:rsidR="005C2038" w:rsidRPr="00EE1386" w:rsidRDefault="005C2038" w:rsidP="00004D94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Waga 200kg</w:t>
            </w:r>
            <w:r w:rsidR="00C53AF1">
              <w:rPr>
                <w:rFonts w:cstheme="minorHAnsi"/>
                <w:sz w:val="18"/>
                <w:szCs w:val="18"/>
              </w:rPr>
              <w:t xml:space="preserve"> </w:t>
            </w:r>
            <w:r w:rsidR="00C53AF1" w:rsidRPr="00C53AF1">
              <w:rPr>
                <w:rFonts w:cstheme="minorHAnsi"/>
                <w:sz w:val="18"/>
                <w:szCs w:val="18"/>
              </w:rPr>
              <w:t>+/-20%</w:t>
            </w:r>
          </w:p>
        </w:tc>
        <w:tc>
          <w:tcPr>
            <w:tcW w:w="1701" w:type="dxa"/>
          </w:tcPr>
          <w:p w14:paraId="3C6B9941" w14:textId="6C9E8C4E" w:rsidR="005C2038" w:rsidRPr="00EE1386" w:rsidRDefault="001E5C30" w:rsidP="00AE3FF2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</w:t>
            </w:r>
            <w:r w:rsidR="00C53AF1">
              <w:rPr>
                <w:rFonts w:cstheme="minorHAnsi"/>
                <w:sz w:val="18"/>
                <w:szCs w:val="18"/>
              </w:rPr>
              <w:t>/podać</w:t>
            </w:r>
          </w:p>
        </w:tc>
        <w:tc>
          <w:tcPr>
            <w:tcW w:w="2688" w:type="dxa"/>
          </w:tcPr>
          <w:p w14:paraId="06E31681" w14:textId="77777777" w:rsidR="005C2038" w:rsidRPr="00E37A39" w:rsidRDefault="005C2038" w:rsidP="00AE3FF2">
            <w:pPr>
              <w:rPr>
                <w:color w:val="FF0000"/>
              </w:rPr>
            </w:pPr>
          </w:p>
        </w:tc>
      </w:tr>
      <w:tr w:rsidR="005C2038" w14:paraId="15A4B252" w14:textId="77777777" w:rsidTr="001E1B9B">
        <w:tc>
          <w:tcPr>
            <w:tcW w:w="562" w:type="dxa"/>
          </w:tcPr>
          <w:p w14:paraId="2DF8E5FD" w14:textId="4863B33B" w:rsidR="005C2038" w:rsidRPr="00AC0B2C" w:rsidRDefault="00AC0B2C" w:rsidP="00AE3FF2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8.</w:t>
            </w:r>
          </w:p>
        </w:tc>
        <w:tc>
          <w:tcPr>
            <w:tcW w:w="4111" w:type="dxa"/>
          </w:tcPr>
          <w:p w14:paraId="409BEE75" w14:textId="7A79861F" w:rsidR="005C2038" w:rsidRPr="00EE1386" w:rsidRDefault="005C2038" w:rsidP="005C2038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Szafa</w:t>
            </w:r>
            <w:r w:rsidR="001E5C30" w:rsidRPr="00EE1386">
              <w:rPr>
                <w:rFonts w:cstheme="minorHAnsi"/>
                <w:sz w:val="18"/>
                <w:szCs w:val="18"/>
              </w:rPr>
              <w:t xml:space="preserve"> </w:t>
            </w:r>
            <w:r w:rsidRPr="00EE1386">
              <w:rPr>
                <w:rFonts w:cstheme="minorHAnsi"/>
                <w:sz w:val="18"/>
                <w:szCs w:val="18"/>
              </w:rPr>
              <w:t>wyposażona w 9 koszy</w:t>
            </w:r>
          </w:p>
        </w:tc>
        <w:tc>
          <w:tcPr>
            <w:tcW w:w="1701" w:type="dxa"/>
          </w:tcPr>
          <w:p w14:paraId="3917C649" w14:textId="3ADD6AD9" w:rsidR="005C2038" w:rsidRPr="00EE1386" w:rsidRDefault="001E5C30" w:rsidP="00AE3FF2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01EB8CE" w14:textId="77777777" w:rsidR="005C2038" w:rsidRPr="00E37A39" w:rsidRDefault="005C2038" w:rsidP="00AE3FF2">
            <w:pPr>
              <w:rPr>
                <w:color w:val="FF0000"/>
              </w:rPr>
            </w:pPr>
          </w:p>
        </w:tc>
      </w:tr>
      <w:tr w:rsidR="00F37162" w14:paraId="40C80FB9" w14:textId="77777777" w:rsidTr="00787847">
        <w:tc>
          <w:tcPr>
            <w:tcW w:w="9062" w:type="dxa"/>
            <w:gridSpan w:val="4"/>
          </w:tcPr>
          <w:p w14:paraId="53FD8AF1" w14:textId="3298E819" w:rsidR="00F37162" w:rsidRPr="00AC0B2C" w:rsidRDefault="00F37162" w:rsidP="00F3716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C0B2C">
              <w:rPr>
                <w:rFonts w:cstheme="minorHAnsi"/>
                <w:b/>
                <w:bCs/>
                <w:sz w:val="20"/>
                <w:szCs w:val="20"/>
              </w:rPr>
              <w:t>Elementy niezbędne do prawidłowego funkcjonowania</w:t>
            </w:r>
            <w:r w:rsidR="00E37A39" w:rsidRPr="00AC0B2C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0694C" w:rsidRPr="0090694C" w14:paraId="73B12FA6" w14:textId="77777777" w:rsidTr="0047039D">
        <w:tc>
          <w:tcPr>
            <w:tcW w:w="562" w:type="dxa"/>
          </w:tcPr>
          <w:p w14:paraId="561013AF" w14:textId="0F3B3460" w:rsidR="00EE1386" w:rsidRPr="0090694C" w:rsidRDefault="00AC0B2C" w:rsidP="00EE1386">
            <w:pPr>
              <w:rPr>
                <w:sz w:val="20"/>
                <w:szCs w:val="20"/>
              </w:rPr>
            </w:pPr>
            <w:r w:rsidRPr="0090694C">
              <w:rPr>
                <w:sz w:val="20"/>
                <w:szCs w:val="20"/>
              </w:rPr>
              <w:t>9.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CFF47E" w14:textId="72F88B15" w:rsidR="00EE1386" w:rsidRPr="0090694C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90694C">
              <w:rPr>
                <w:rFonts w:ascii="Calibri" w:hAnsi="Calibri" w:cs="Calibri"/>
                <w:sz w:val="18"/>
                <w:szCs w:val="18"/>
              </w:rPr>
              <w:t>Nieprzelotowa szafa do przechowywania i suszenia 9 endoskopów. Możliwość podłączenia do 9 endoskopów różnych producentów, rodzajów i modeli za pomocą dedykowanych przyłączy.</w:t>
            </w:r>
            <w:r w:rsidR="00BC1A1D" w:rsidRPr="0090694C">
              <w:rPr>
                <w:rFonts w:ascii="Calibri" w:hAnsi="Calibri" w:cs="Calibri"/>
                <w:sz w:val="18"/>
                <w:szCs w:val="18"/>
              </w:rPr>
              <w:t xml:space="preserve"> Z łatwym dostępem.</w:t>
            </w:r>
          </w:p>
        </w:tc>
        <w:tc>
          <w:tcPr>
            <w:tcW w:w="1701" w:type="dxa"/>
          </w:tcPr>
          <w:p w14:paraId="61E37065" w14:textId="53333277" w:rsidR="00EE1386" w:rsidRPr="0090694C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90694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D5BBEBC" w14:textId="708EFF60" w:rsidR="00EE1386" w:rsidRPr="0090694C" w:rsidRDefault="00EE1386" w:rsidP="00EE1386"/>
        </w:tc>
      </w:tr>
      <w:tr w:rsidR="00EE1386" w14:paraId="25835886" w14:textId="77777777" w:rsidTr="0047039D">
        <w:tc>
          <w:tcPr>
            <w:tcW w:w="562" w:type="dxa"/>
          </w:tcPr>
          <w:p w14:paraId="6F7DEF29" w14:textId="5C6E2381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4CDB79" w14:textId="5C3E877D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Endoskopy przechowywane na osobnych, wysuwanych półkach</w:t>
            </w:r>
            <w:r w:rsidR="001D07D0">
              <w:rPr>
                <w:rFonts w:ascii="Calibri" w:hAnsi="Calibri" w:cs="Calibri"/>
                <w:sz w:val="18"/>
                <w:szCs w:val="18"/>
              </w:rPr>
              <w:t>/szufladach</w:t>
            </w:r>
            <w:r w:rsidRPr="00EE1386">
              <w:rPr>
                <w:rFonts w:ascii="Calibri" w:hAnsi="Calibri" w:cs="Calibri"/>
                <w:sz w:val="18"/>
                <w:szCs w:val="18"/>
              </w:rPr>
              <w:t xml:space="preserve"> w pozycji poziomej w metalowych koszach.</w:t>
            </w:r>
          </w:p>
        </w:tc>
        <w:tc>
          <w:tcPr>
            <w:tcW w:w="1701" w:type="dxa"/>
          </w:tcPr>
          <w:p w14:paraId="188C9A3C" w14:textId="17CF6449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505AB23" w14:textId="55389011" w:rsidR="00EE1386" w:rsidRDefault="00EE1386" w:rsidP="00EE1386"/>
        </w:tc>
      </w:tr>
      <w:tr w:rsidR="00EE1386" w14:paraId="34E9AA4D" w14:textId="77777777" w:rsidTr="0047039D">
        <w:tc>
          <w:tcPr>
            <w:tcW w:w="562" w:type="dxa"/>
          </w:tcPr>
          <w:p w14:paraId="3AE7DB5B" w14:textId="62C87512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D70141" w14:textId="07005DA0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 xml:space="preserve">Metalowe kosze kompatybilne z automatyczną myjnią endoskopową </w:t>
            </w:r>
          </w:p>
        </w:tc>
        <w:tc>
          <w:tcPr>
            <w:tcW w:w="1701" w:type="dxa"/>
          </w:tcPr>
          <w:p w14:paraId="640CFCBE" w14:textId="77777777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TAK/NIE</w:t>
            </w:r>
          </w:p>
          <w:p w14:paraId="6148F5CA" w14:textId="77777777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 – 10 pkt.</w:t>
            </w:r>
          </w:p>
          <w:p w14:paraId="32581A98" w14:textId="470A2E62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2688" w:type="dxa"/>
          </w:tcPr>
          <w:p w14:paraId="7900F5FC" w14:textId="49B21D1F" w:rsidR="00EE1386" w:rsidRDefault="00EE1386" w:rsidP="00EE1386"/>
        </w:tc>
      </w:tr>
      <w:tr w:rsidR="00EE1386" w14:paraId="2479CDB2" w14:textId="77777777" w:rsidTr="0047039D">
        <w:tc>
          <w:tcPr>
            <w:tcW w:w="562" w:type="dxa"/>
          </w:tcPr>
          <w:p w14:paraId="15E6AA98" w14:textId="545E2201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12.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2B37C0" w14:textId="39D37559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Każda z półek wykonana jako półka pełna z możliwością funkcjonowania z lub bez metalowego kosza.</w:t>
            </w:r>
          </w:p>
        </w:tc>
        <w:tc>
          <w:tcPr>
            <w:tcW w:w="1701" w:type="dxa"/>
          </w:tcPr>
          <w:p w14:paraId="0E0692E0" w14:textId="1CEAFB5B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D3D51D9" w14:textId="712C25B7" w:rsidR="00EE1386" w:rsidRDefault="00EE1386" w:rsidP="00EE1386"/>
        </w:tc>
      </w:tr>
      <w:tr w:rsidR="00EE1386" w14:paraId="4A20CD5F" w14:textId="77777777" w:rsidTr="0047039D">
        <w:tc>
          <w:tcPr>
            <w:tcW w:w="562" w:type="dxa"/>
          </w:tcPr>
          <w:p w14:paraId="45CF8BE9" w14:textId="2A13057D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3731E0" w14:textId="00499FF1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Każdy z poziomów wyposażony w kosz i przyłącza do podłączenia max 6 kanałów w każdym z endoskopów.</w:t>
            </w:r>
          </w:p>
        </w:tc>
        <w:tc>
          <w:tcPr>
            <w:tcW w:w="1701" w:type="dxa"/>
          </w:tcPr>
          <w:p w14:paraId="4E813C1C" w14:textId="6D495ABA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4EEBE0ED" w14:textId="77777777" w:rsidR="00EE1386" w:rsidRDefault="00EE1386" w:rsidP="00EE1386"/>
        </w:tc>
      </w:tr>
      <w:tr w:rsidR="00EE1386" w14:paraId="5491E2EB" w14:textId="77777777" w:rsidTr="0047039D">
        <w:tc>
          <w:tcPr>
            <w:tcW w:w="562" w:type="dxa"/>
          </w:tcPr>
          <w:p w14:paraId="67739737" w14:textId="245FA873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899467" w14:textId="77777777" w:rsidR="00EE1386" w:rsidRPr="00EE1386" w:rsidRDefault="00EE1386" w:rsidP="00EE1386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Kanały endoskopów podłączone za pomocą adapterów podłączeniowych z zachowaniem wymagań:</w:t>
            </w:r>
          </w:p>
          <w:p w14:paraId="700F0191" w14:textId="77777777" w:rsidR="00EE1386" w:rsidRPr="00EE1386" w:rsidRDefault="00EE1386" w:rsidP="00EE1386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- indywidualne odseparowane podłączenia kanałów po stronie endoskopów,</w:t>
            </w:r>
          </w:p>
          <w:p w14:paraId="0ABC1137" w14:textId="77777777" w:rsidR="00EE1386" w:rsidRPr="00EE1386" w:rsidRDefault="00EE1386" w:rsidP="00EE1386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- indywidualne odseparowane podłączenia kanałów po stronie suszarki</w:t>
            </w:r>
          </w:p>
          <w:p w14:paraId="587D13C9" w14:textId="0EE09E66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6CFB0F" w14:textId="730C02DE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CE83DA6" w14:textId="77777777" w:rsidR="00EE1386" w:rsidRDefault="00EE1386" w:rsidP="00EE1386"/>
        </w:tc>
      </w:tr>
      <w:tr w:rsidR="00EE1386" w14:paraId="7E2550C5" w14:textId="77777777" w:rsidTr="0047039D">
        <w:tc>
          <w:tcPr>
            <w:tcW w:w="562" w:type="dxa"/>
          </w:tcPr>
          <w:p w14:paraId="16BA7553" w14:textId="10A5AECE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15.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ED1011" w14:textId="77777777" w:rsidR="00EE1386" w:rsidRPr="00EE1386" w:rsidRDefault="00EE1386" w:rsidP="00EE1386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Szafa wyposażona w skaner laserowy rejestrujący:</w:t>
            </w:r>
          </w:p>
          <w:p w14:paraId="008E5903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Pr="00EE1386">
              <w:rPr>
                <w:sz w:val="18"/>
                <w:szCs w:val="18"/>
              </w:rPr>
              <w:t>Nazwa szpitala.</w:t>
            </w:r>
          </w:p>
          <w:p w14:paraId="6FF96CE1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>- Numer seryjny urządzenia.</w:t>
            </w:r>
          </w:p>
          <w:p w14:paraId="4ED2D4B2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>- Operator odpowiedzialny za załadunek i rozładunek sprzętu.</w:t>
            </w:r>
          </w:p>
          <w:p w14:paraId="093697B2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>- Czas i data załadunku i rozładunku urządzenia.</w:t>
            </w:r>
          </w:p>
          <w:p w14:paraId="0E6631C7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 xml:space="preserve">- Łączny czas przechowywania. </w:t>
            </w:r>
          </w:p>
          <w:p w14:paraId="019055EB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>-Numer seryjny endoskopu i powiązana grupa.</w:t>
            </w:r>
          </w:p>
          <w:p w14:paraId="193CDBCF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 xml:space="preserve">- Możliwy kod alarmu. </w:t>
            </w:r>
          </w:p>
          <w:p w14:paraId="4EC959F5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 xml:space="preserve">-Rodzaj monitorowanych kanałów. </w:t>
            </w:r>
          </w:p>
          <w:p w14:paraId="1D8CF578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>-Wilgotność wewnętrznego przechowywania.</w:t>
            </w:r>
          </w:p>
          <w:p w14:paraId="43B1B624" w14:textId="77777777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 xml:space="preserve">- Potwierdzenie prawidłowości przechowywania. </w:t>
            </w:r>
          </w:p>
          <w:p w14:paraId="0A33A6CE" w14:textId="2ED6FD81" w:rsidR="00EE1386" w:rsidRPr="00EE1386" w:rsidRDefault="00EE1386" w:rsidP="00EE1386">
            <w:pPr>
              <w:snapToGrid w:val="0"/>
              <w:rPr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lastRenderedPageBreak/>
              <w:t>-Wewnętrzna temperatura przechowywania, monitorowana przez dwa czujniki temperatury zgodnie z normą</w:t>
            </w:r>
          </w:p>
        </w:tc>
        <w:tc>
          <w:tcPr>
            <w:tcW w:w="1701" w:type="dxa"/>
          </w:tcPr>
          <w:p w14:paraId="0C7BFE34" w14:textId="0744994C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lastRenderedPageBreak/>
              <w:t>TAK/NIE</w:t>
            </w:r>
          </w:p>
          <w:p w14:paraId="0BD3C9C4" w14:textId="77777777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TAK – 10 pkt.</w:t>
            </w:r>
          </w:p>
          <w:p w14:paraId="7A92E268" w14:textId="56F01282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2688" w:type="dxa"/>
          </w:tcPr>
          <w:p w14:paraId="7004AB1C" w14:textId="77777777" w:rsidR="00EE1386" w:rsidRDefault="00EE1386" w:rsidP="00EE1386"/>
        </w:tc>
      </w:tr>
      <w:tr w:rsidR="00EE1386" w14:paraId="71EC4516" w14:textId="77777777" w:rsidTr="0047039D">
        <w:tc>
          <w:tcPr>
            <w:tcW w:w="562" w:type="dxa"/>
          </w:tcPr>
          <w:p w14:paraId="7898A2A7" w14:textId="3FC2633C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16.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A4E212" w14:textId="470A9626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Rejestracja i monitoring czasu przechowywania endoskopu w szafie</w:t>
            </w:r>
          </w:p>
        </w:tc>
        <w:tc>
          <w:tcPr>
            <w:tcW w:w="1701" w:type="dxa"/>
          </w:tcPr>
          <w:p w14:paraId="5A819AB0" w14:textId="36BC39A3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9183D16" w14:textId="77777777" w:rsidR="00EE1386" w:rsidRDefault="00EE1386" w:rsidP="00EE1386"/>
        </w:tc>
      </w:tr>
      <w:tr w:rsidR="00EE1386" w14:paraId="44DD626F" w14:textId="77777777" w:rsidTr="0047039D">
        <w:tc>
          <w:tcPr>
            <w:tcW w:w="562" w:type="dxa"/>
          </w:tcPr>
          <w:p w14:paraId="102363DE" w14:textId="3AF6999E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17.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BAED54" w14:textId="7C2F1C5F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>Długotrwałe przechowywanie, z magazynowaniem nadciśnienia przez cały czas pracy, w celu zapobiegnięcia infiltracji powietrza zewnętrznego do kabiny magazynowej</w:t>
            </w:r>
          </w:p>
        </w:tc>
        <w:tc>
          <w:tcPr>
            <w:tcW w:w="1701" w:type="dxa"/>
          </w:tcPr>
          <w:p w14:paraId="762F7366" w14:textId="3D6FA5DD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56AFFA0" w14:textId="77777777" w:rsidR="00EE1386" w:rsidRDefault="00EE1386" w:rsidP="00EE1386"/>
        </w:tc>
      </w:tr>
      <w:tr w:rsidR="00EE1386" w14:paraId="45782912" w14:textId="77777777" w:rsidTr="0047039D">
        <w:tc>
          <w:tcPr>
            <w:tcW w:w="562" w:type="dxa"/>
          </w:tcPr>
          <w:p w14:paraId="7C1616D6" w14:textId="38DE7CB7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18.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76F9C3" w14:textId="36607048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Nadciśnienie w szafie w czasie przechowywania endoskopów (zapobieganie dekontaminacji powietrzem z zewnątrz)</w:t>
            </w:r>
          </w:p>
        </w:tc>
        <w:tc>
          <w:tcPr>
            <w:tcW w:w="1701" w:type="dxa"/>
          </w:tcPr>
          <w:p w14:paraId="4D58AEF1" w14:textId="6D6C4747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E3C2C30" w14:textId="77777777" w:rsidR="00EE1386" w:rsidRDefault="00EE1386" w:rsidP="00EE1386"/>
        </w:tc>
      </w:tr>
      <w:tr w:rsidR="00EE1386" w14:paraId="4FCB7669" w14:textId="77777777" w:rsidTr="0047039D">
        <w:tc>
          <w:tcPr>
            <w:tcW w:w="562" w:type="dxa"/>
          </w:tcPr>
          <w:p w14:paraId="0999A312" w14:textId="58EDBA9D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19.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11A09C" w14:textId="2CC05918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Wymuszony przepływ powietrza przez kanały wewnętrzne endoskopu</w:t>
            </w:r>
          </w:p>
        </w:tc>
        <w:tc>
          <w:tcPr>
            <w:tcW w:w="1701" w:type="dxa"/>
          </w:tcPr>
          <w:p w14:paraId="4D4B6DEB" w14:textId="1B73EA44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1C4A3C4" w14:textId="77777777" w:rsidR="00EE1386" w:rsidRDefault="00EE1386" w:rsidP="00EE1386"/>
        </w:tc>
      </w:tr>
      <w:tr w:rsidR="00EE1386" w14:paraId="1F68FA3D" w14:textId="77777777" w:rsidTr="0047039D">
        <w:tc>
          <w:tcPr>
            <w:tcW w:w="562" w:type="dxa"/>
          </w:tcPr>
          <w:p w14:paraId="4B8A7CAD" w14:textId="5BDBBAE9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20.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DDCD38" w14:textId="6A26A683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sz w:val="18"/>
                <w:szCs w:val="18"/>
              </w:rPr>
              <w:t>Suszenie zewnętrzne wykonywane przez ciągłe przepłukiwanie powietrzem w temperaturze 30-35°C.</w:t>
            </w:r>
          </w:p>
        </w:tc>
        <w:tc>
          <w:tcPr>
            <w:tcW w:w="1701" w:type="dxa"/>
          </w:tcPr>
          <w:p w14:paraId="4A16A50D" w14:textId="5FCEE59D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1C6B70B" w14:textId="77777777" w:rsidR="00EE1386" w:rsidRDefault="00EE1386" w:rsidP="00EE1386"/>
        </w:tc>
      </w:tr>
      <w:tr w:rsidR="00EE1386" w14:paraId="1A033DDF" w14:textId="77777777" w:rsidTr="0047039D">
        <w:tc>
          <w:tcPr>
            <w:tcW w:w="562" w:type="dxa"/>
          </w:tcPr>
          <w:p w14:paraId="1954B674" w14:textId="6D7B7396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21.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E82DC5" w14:textId="67CEE3A7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Regulacja ciśnienia i czasu suszenia poprzez sterownik w trybie automatycznym</w:t>
            </w:r>
          </w:p>
        </w:tc>
        <w:tc>
          <w:tcPr>
            <w:tcW w:w="1701" w:type="dxa"/>
          </w:tcPr>
          <w:p w14:paraId="2330D029" w14:textId="529B4BC3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2AE7675" w14:textId="77777777" w:rsidR="00EE1386" w:rsidRDefault="00EE1386" w:rsidP="00EE1386"/>
        </w:tc>
      </w:tr>
      <w:tr w:rsidR="00EE1386" w14:paraId="14408690" w14:textId="77777777" w:rsidTr="0047039D">
        <w:tc>
          <w:tcPr>
            <w:tcW w:w="562" w:type="dxa"/>
          </w:tcPr>
          <w:p w14:paraId="096965E9" w14:textId="4ECE456C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22.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776394" w14:textId="0700655F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 xml:space="preserve">Możliwość ustawienia i regulacji min. 3 różnych ciśnień powietrza </w:t>
            </w:r>
            <w:proofErr w:type="gramStart"/>
            <w:r w:rsidRPr="00EE1386">
              <w:rPr>
                <w:rFonts w:ascii="Calibri" w:hAnsi="Calibri" w:cs="Calibri"/>
                <w:sz w:val="18"/>
                <w:szCs w:val="18"/>
              </w:rPr>
              <w:t>kanałów  w</w:t>
            </w:r>
            <w:proofErr w:type="gramEnd"/>
            <w:r w:rsidRPr="00EE1386">
              <w:rPr>
                <w:rFonts w:ascii="Calibri" w:hAnsi="Calibri" w:cs="Calibri"/>
                <w:sz w:val="18"/>
                <w:szCs w:val="18"/>
              </w:rPr>
              <w:t xml:space="preserve"> zakresie od 0,1 – 0,5 bar </w:t>
            </w:r>
          </w:p>
        </w:tc>
        <w:tc>
          <w:tcPr>
            <w:tcW w:w="1701" w:type="dxa"/>
          </w:tcPr>
          <w:p w14:paraId="1E33E6A1" w14:textId="7516DD73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8237B5D" w14:textId="77777777" w:rsidR="00EE1386" w:rsidRDefault="00EE1386" w:rsidP="00EE1386"/>
        </w:tc>
      </w:tr>
      <w:tr w:rsidR="00EE1386" w14:paraId="2CADBDCE" w14:textId="77777777" w:rsidTr="0047039D">
        <w:tc>
          <w:tcPr>
            <w:tcW w:w="562" w:type="dxa"/>
          </w:tcPr>
          <w:p w14:paraId="0A770BBF" w14:textId="3706B390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23.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0A522A" w14:textId="353DAFF9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Zmniejszenie ciśnienia powietrza po osiągnięciu minimalnego zadanego czasu suszenia i cyrkulacji</w:t>
            </w:r>
          </w:p>
        </w:tc>
        <w:tc>
          <w:tcPr>
            <w:tcW w:w="1701" w:type="dxa"/>
          </w:tcPr>
          <w:p w14:paraId="6AFEDC70" w14:textId="41E21489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E5BA3F5" w14:textId="77777777" w:rsidR="00EE1386" w:rsidRDefault="00EE1386" w:rsidP="00EE1386"/>
        </w:tc>
      </w:tr>
      <w:tr w:rsidR="00EE1386" w14:paraId="20499283" w14:textId="77777777" w:rsidTr="0047039D">
        <w:tc>
          <w:tcPr>
            <w:tcW w:w="562" w:type="dxa"/>
          </w:tcPr>
          <w:p w14:paraId="20574C79" w14:textId="214E9F99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24.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1D801E" w14:textId="62F302E3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System filtracji powietrza w tym filtr</w:t>
            </w:r>
            <w:r w:rsidRPr="00EE1386">
              <w:rPr>
                <w:sz w:val="18"/>
                <w:szCs w:val="18"/>
              </w:rPr>
              <w:t xml:space="preserve"> ULPA klasy U17</w:t>
            </w:r>
            <w:r w:rsidR="001D07D0">
              <w:rPr>
                <w:sz w:val="18"/>
                <w:szCs w:val="18"/>
              </w:rPr>
              <w:t xml:space="preserve"> lub równoważny</w:t>
            </w:r>
          </w:p>
        </w:tc>
        <w:tc>
          <w:tcPr>
            <w:tcW w:w="1701" w:type="dxa"/>
          </w:tcPr>
          <w:p w14:paraId="16C8E7A7" w14:textId="68D759EC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46BA299" w14:textId="77777777" w:rsidR="00EE1386" w:rsidRDefault="00EE1386" w:rsidP="00EE1386"/>
        </w:tc>
      </w:tr>
      <w:tr w:rsidR="00EE1386" w14:paraId="2FFBB39C" w14:textId="77777777" w:rsidTr="0047039D">
        <w:tc>
          <w:tcPr>
            <w:tcW w:w="562" w:type="dxa"/>
          </w:tcPr>
          <w:p w14:paraId="418677A4" w14:textId="5A3312DE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25.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A8B66D" w14:textId="1CD4A5E4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 xml:space="preserve">Wbudowany filtr ULPA U 17 </w:t>
            </w:r>
            <w:r w:rsidR="001D07D0">
              <w:rPr>
                <w:rFonts w:ascii="Calibri" w:hAnsi="Calibri" w:cs="Calibri"/>
                <w:sz w:val="18"/>
                <w:szCs w:val="18"/>
              </w:rPr>
              <w:t xml:space="preserve">(lub równoważny) </w:t>
            </w:r>
            <w:r w:rsidR="001D07D0" w:rsidRPr="00EE138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D07D0">
              <w:rPr>
                <w:rFonts w:ascii="Calibri" w:hAnsi="Calibri" w:cs="Calibri"/>
                <w:sz w:val="18"/>
                <w:szCs w:val="18"/>
              </w:rPr>
              <w:t xml:space="preserve">na </w:t>
            </w:r>
            <w:r w:rsidR="001D07D0" w:rsidRPr="00EE138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E1386">
              <w:rPr>
                <w:rFonts w:ascii="Calibri" w:hAnsi="Calibri" w:cs="Calibri"/>
                <w:sz w:val="18"/>
                <w:szCs w:val="18"/>
              </w:rPr>
              <w:t>półkę oraz wentylator z możliwością podgrzewania powietrza aby otrzymać wymaganą temperaturę wewnątrz komory.</w:t>
            </w:r>
          </w:p>
        </w:tc>
        <w:tc>
          <w:tcPr>
            <w:tcW w:w="1701" w:type="dxa"/>
          </w:tcPr>
          <w:p w14:paraId="096B6A5D" w14:textId="394EBFF8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8DC2170" w14:textId="77777777" w:rsidR="00EE1386" w:rsidRDefault="00EE1386" w:rsidP="00EE1386"/>
        </w:tc>
      </w:tr>
      <w:tr w:rsidR="00EE1386" w14:paraId="18E6AB48" w14:textId="77777777" w:rsidTr="0047039D">
        <w:tc>
          <w:tcPr>
            <w:tcW w:w="562" w:type="dxa"/>
          </w:tcPr>
          <w:p w14:paraId="66262D21" w14:textId="033ED5B3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26.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9E3370" w14:textId="264CB119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Sygnalizacja zużycia filtra powietrza</w:t>
            </w:r>
          </w:p>
        </w:tc>
        <w:tc>
          <w:tcPr>
            <w:tcW w:w="1701" w:type="dxa"/>
          </w:tcPr>
          <w:p w14:paraId="0D283179" w14:textId="17314BC2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9FEA401" w14:textId="77777777" w:rsidR="00EE1386" w:rsidRDefault="00EE1386" w:rsidP="00EE1386"/>
        </w:tc>
      </w:tr>
      <w:tr w:rsidR="00EE1386" w14:paraId="4A09D854" w14:textId="77777777" w:rsidTr="0047039D">
        <w:tc>
          <w:tcPr>
            <w:tcW w:w="562" w:type="dxa"/>
          </w:tcPr>
          <w:p w14:paraId="6445B8BA" w14:textId="1150A2B3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27.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CCB406" w14:textId="31341298" w:rsidR="00EE1386" w:rsidRPr="00EE1386" w:rsidRDefault="00EE1386" w:rsidP="00AC0B2C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Urządzenie wyposażone w wyświetlacz graficzny</w:t>
            </w:r>
            <w:r w:rsidR="001D07D0">
              <w:rPr>
                <w:rFonts w:ascii="Calibri" w:hAnsi="Calibri" w:cs="Calibri"/>
                <w:sz w:val="18"/>
                <w:szCs w:val="18"/>
              </w:rPr>
              <w:t xml:space="preserve"> - </w:t>
            </w:r>
            <w:r w:rsidR="001D07D0" w:rsidRPr="00055B18">
              <w:t>kolorowy panel</w:t>
            </w:r>
            <w:r w:rsidR="001D07D0">
              <w:t xml:space="preserve"> </w:t>
            </w:r>
            <w:r w:rsidR="001D07D0" w:rsidRPr="00055B18">
              <w:t>dotykowy</w:t>
            </w:r>
            <w:r w:rsidRPr="00EE138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D07D0">
              <w:rPr>
                <w:rFonts w:ascii="Calibri" w:hAnsi="Calibri" w:cs="Calibri"/>
                <w:sz w:val="18"/>
                <w:szCs w:val="18"/>
              </w:rPr>
              <w:t xml:space="preserve">LCD, </w:t>
            </w:r>
            <w:r w:rsidRPr="00EE1386">
              <w:rPr>
                <w:rFonts w:ascii="Calibri" w:hAnsi="Calibri" w:cs="Calibri"/>
                <w:sz w:val="18"/>
                <w:szCs w:val="18"/>
              </w:rPr>
              <w:t xml:space="preserve">minimum </w:t>
            </w:r>
            <w:r w:rsidRPr="00EE1386">
              <w:rPr>
                <w:sz w:val="18"/>
                <w:szCs w:val="18"/>
              </w:rPr>
              <w:t>9,7 cala;</w:t>
            </w:r>
          </w:p>
        </w:tc>
        <w:tc>
          <w:tcPr>
            <w:tcW w:w="1701" w:type="dxa"/>
          </w:tcPr>
          <w:p w14:paraId="05233F12" w14:textId="1DF96A94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43756CD" w14:textId="77777777" w:rsidR="00EE1386" w:rsidRDefault="00EE1386" w:rsidP="00EE1386"/>
        </w:tc>
      </w:tr>
      <w:tr w:rsidR="00EE1386" w14:paraId="468A860E" w14:textId="77777777" w:rsidTr="0047039D">
        <w:tc>
          <w:tcPr>
            <w:tcW w:w="562" w:type="dxa"/>
          </w:tcPr>
          <w:p w14:paraId="76BCF0E5" w14:textId="34019220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28.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E1084" w14:textId="77777777" w:rsidR="00EE1386" w:rsidRPr="00EE1386" w:rsidRDefault="00EE1386" w:rsidP="00EE1386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Identyfikacja na wyświetlaczu dla każdego endoskopu oddzielnie:</w:t>
            </w:r>
          </w:p>
          <w:p w14:paraId="49726DFD" w14:textId="594C6FD8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- operatora, typu endoskopu/numer seryjny endoskopu, statusu przechowywania, sytuacji alarmowej,</w:t>
            </w:r>
          </w:p>
        </w:tc>
        <w:tc>
          <w:tcPr>
            <w:tcW w:w="1701" w:type="dxa"/>
          </w:tcPr>
          <w:p w14:paraId="45F252DC" w14:textId="21A11823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C61947D" w14:textId="77777777" w:rsidR="00EE1386" w:rsidRDefault="00EE1386" w:rsidP="00EE1386"/>
        </w:tc>
      </w:tr>
      <w:tr w:rsidR="00EE1386" w14:paraId="337821C2" w14:textId="77777777" w:rsidTr="0047039D">
        <w:tc>
          <w:tcPr>
            <w:tcW w:w="562" w:type="dxa"/>
          </w:tcPr>
          <w:p w14:paraId="53FCB6D3" w14:textId="1B202CA2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29.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FE9E83" w14:textId="646B8DC7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Wyświetlanie i ustawianie informacji takich jak: data, godzina, strefa czasowa, język</w:t>
            </w:r>
          </w:p>
        </w:tc>
        <w:tc>
          <w:tcPr>
            <w:tcW w:w="1701" w:type="dxa"/>
          </w:tcPr>
          <w:p w14:paraId="6313C39B" w14:textId="1D517693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843FE1C" w14:textId="77777777" w:rsidR="00EE1386" w:rsidRDefault="00EE1386" w:rsidP="00EE1386"/>
        </w:tc>
      </w:tr>
      <w:tr w:rsidR="00EE1386" w14:paraId="3FC3C609" w14:textId="77777777" w:rsidTr="0047039D">
        <w:tc>
          <w:tcPr>
            <w:tcW w:w="562" w:type="dxa"/>
          </w:tcPr>
          <w:p w14:paraId="22B3E20D" w14:textId="7652B22C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30.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F3C6A4" w14:textId="0D2B031B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Urządzenie z możliwością rejestracji danych i podłączenia ich do sieci</w:t>
            </w:r>
          </w:p>
        </w:tc>
        <w:tc>
          <w:tcPr>
            <w:tcW w:w="1701" w:type="dxa"/>
          </w:tcPr>
          <w:p w14:paraId="48186B14" w14:textId="684B9EBD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BD0AE83" w14:textId="77777777" w:rsidR="00EE1386" w:rsidRDefault="00EE1386" w:rsidP="00EE1386"/>
        </w:tc>
      </w:tr>
      <w:tr w:rsidR="00EE1386" w14:paraId="2B1B5100" w14:textId="77777777" w:rsidTr="0047039D">
        <w:tc>
          <w:tcPr>
            <w:tcW w:w="562" w:type="dxa"/>
          </w:tcPr>
          <w:p w14:paraId="0455AC48" w14:textId="129015B0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31.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BEEFBD" w14:textId="441002D6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Urządzenie zgodne z wymogami normy EN 16442:2015 lub równoważnej</w:t>
            </w:r>
          </w:p>
        </w:tc>
        <w:tc>
          <w:tcPr>
            <w:tcW w:w="1701" w:type="dxa"/>
          </w:tcPr>
          <w:p w14:paraId="69001E98" w14:textId="4FE11507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4A28D80" w14:textId="77777777" w:rsidR="00EE1386" w:rsidRDefault="00EE1386" w:rsidP="00EE1386"/>
        </w:tc>
      </w:tr>
      <w:tr w:rsidR="00EE1386" w14:paraId="6531F5FE" w14:textId="77777777" w:rsidTr="0047039D">
        <w:tc>
          <w:tcPr>
            <w:tcW w:w="562" w:type="dxa"/>
          </w:tcPr>
          <w:p w14:paraId="51FF3D3F" w14:textId="40313E27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32.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DD8855" w14:textId="3549965F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Możliwość zdalnej diagnostyki i pracy urządzenia . Zdalna aktualizacja listy endoskopów oraz personelu obsługującego urządzenie.</w:t>
            </w:r>
          </w:p>
        </w:tc>
        <w:tc>
          <w:tcPr>
            <w:tcW w:w="1701" w:type="dxa"/>
          </w:tcPr>
          <w:p w14:paraId="18C3F4AE" w14:textId="5FE86FD6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08E7BD9" w14:textId="77777777" w:rsidR="00EE1386" w:rsidRDefault="00EE1386" w:rsidP="00EE1386"/>
        </w:tc>
      </w:tr>
      <w:tr w:rsidR="00EE1386" w14:paraId="676A56CD" w14:textId="77777777" w:rsidTr="0047039D">
        <w:tc>
          <w:tcPr>
            <w:tcW w:w="562" w:type="dxa"/>
          </w:tcPr>
          <w:p w14:paraId="48B6FA06" w14:textId="46EF13AA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33.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A28F79" w14:textId="631A910D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System diagnostyki uruchamiany po wpisaniu hasła dostępu serwisowego umożliwiający ręczne sterowania funkcjami urządzenia w celu ich sprawdzenia</w:t>
            </w:r>
          </w:p>
        </w:tc>
        <w:tc>
          <w:tcPr>
            <w:tcW w:w="1701" w:type="dxa"/>
          </w:tcPr>
          <w:p w14:paraId="2D66DFE3" w14:textId="7979226F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EA7D384" w14:textId="77777777" w:rsidR="00EE1386" w:rsidRDefault="00EE1386" w:rsidP="00EE1386"/>
        </w:tc>
      </w:tr>
      <w:tr w:rsidR="00EE1386" w14:paraId="0FE34C72" w14:textId="77777777" w:rsidTr="0047039D">
        <w:tc>
          <w:tcPr>
            <w:tcW w:w="562" w:type="dxa"/>
          </w:tcPr>
          <w:p w14:paraId="7590ED3B" w14:textId="06D8C140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34.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E9ECD0" w14:textId="6E09C970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System kontroli dostępu do endoskopów wewnątrz szafy – możliwość otwarcia drzwi jedynie przez upoważniony personel</w:t>
            </w:r>
          </w:p>
        </w:tc>
        <w:tc>
          <w:tcPr>
            <w:tcW w:w="1701" w:type="dxa"/>
          </w:tcPr>
          <w:p w14:paraId="502ED57B" w14:textId="614E2450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FC0BB6F" w14:textId="77777777" w:rsidR="00EE1386" w:rsidRDefault="00EE1386" w:rsidP="00EE1386"/>
        </w:tc>
      </w:tr>
      <w:tr w:rsidR="001D07D0" w14:paraId="36E7B0DF" w14:textId="77777777" w:rsidTr="0047039D">
        <w:tc>
          <w:tcPr>
            <w:tcW w:w="562" w:type="dxa"/>
          </w:tcPr>
          <w:p w14:paraId="3E4D4208" w14:textId="3838DCBF" w:rsidR="001D07D0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35.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EB0519" w14:textId="614264C0" w:rsidR="001D07D0" w:rsidRPr="00EE1386" w:rsidRDefault="001D07D0" w:rsidP="00EE138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</w:t>
            </w:r>
            <w:r w:rsidRPr="00FA58F4">
              <w:rPr>
                <w:rFonts w:ascii="Calibri" w:hAnsi="Calibri" w:cs="Calibri"/>
                <w:sz w:val="18"/>
                <w:szCs w:val="18"/>
              </w:rPr>
              <w:t>amek zabezpieczony hasłem</w:t>
            </w:r>
          </w:p>
        </w:tc>
        <w:tc>
          <w:tcPr>
            <w:tcW w:w="1701" w:type="dxa"/>
          </w:tcPr>
          <w:p w14:paraId="372F61E8" w14:textId="139A49BD" w:rsidR="001D07D0" w:rsidRDefault="001D07D0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FCBC23F" w14:textId="77777777" w:rsidR="001D07D0" w:rsidRDefault="001D07D0" w:rsidP="00EE1386"/>
        </w:tc>
      </w:tr>
      <w:tr w:rsidR="00EE1386" w14:paraId="225DDB40" w14:textId="77777777" w:rsidTr="0047039D">
        <w:tc>
          <w:tcPr>
            <w:tcW w:w="562" w:type="dxa"/>
          </w:tcPr>
          <w:p w14:paraId="1DF870F5" w14:textId="4687C9D5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36.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121BAD" w14:textId="42454659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System minimum 5 grup dostępowych do oprogramowania urządzenia</w:t>
            </w:r>
          </w:p>
        </w:tc>
        <w:tc>
          <w:tcPr>
            <w:tcW w:w="1701" w:type="dxa"/>
          </w:tcPr>
          <w:p w14:paraId="54BCB049" w14:textId="09AA027C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5C3C4B2" w14:textId="77777777" w:rsidR="00EE1386" w:rsidRDefault="00EE1386" w:rsidP="00EE1386"/>
        </w:tc>
      </w:tr>
      <w:tr w:rsidR="00EE1386" w14:paraId="1E59706B" w14:textId="77777777" w:rsidTr="0047039D">
        <w:tc>
          <w:tcPr>
            <w:tcW w:w="562" w:type="dxa"/>
          </w:tcPr>
          <w:p w14:paraId="05B0E006" w14:textId="0C665548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37.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8EFB60" w14:textId="76A8A86F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Możliwość eksportowania danych o użytkownikach i endoskopach do pamięci USB</w:t>
            </w:r>
          </w:p>
        </w:tc>
        <w:tc>
          <w:tcPr>
            <w:tcW w:w="1701" w:type="dxa"/>
          </w:tcPr>
          <w:p w14:paraId="214E90BB" w14:textId="199EFF10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E131D57" w14:textId="77777777" w:rsidR="00EE1386" w:rsidRDefault="00EE1386" w:rsidP="00EE1386"/>
        </w:tc>
      </w:tr>
      <w:tr w:rsidR="00EE1386" w14:paraId="4670EC96" w14:textId="77777777" w:rsidTr="0047039D">
        <w:tc>
          <w:tcPr>
            <w:tcW w:w="562" w:type="dxa"/>
          </w:tcPr>
          <w:p w14:paraId="683A7C3B" w14:textId="46175DBF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BCC897" w14:textId="3F529DF0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 xml:space="preserve">Możliwość zadania maksymalnego czasu umożliwiającego załadunek endoskopu do szafy (nastawialny w sterowniku) </w:t>
            </w:r>
          </w:p>
        </w:tc>
        <w:tc>
          <w:tcPr>
            <w:tcW w:w="1701" w:type="dxa"/>
          </w:tcPr>
          <w:p w14:paraId="33680493" w14:textId="1624F953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8844C53" w14:textId="77777777" w:rsidR="00EE1386" w:rsidRDefault="00EE1386" w:rsidP="00EE1386"/>
        </w:tc>
      </w:tr>
      <w:tr w:rsidR="00EE1386" w14:paraId="286C734A" w14:textId="77777777" w:rsidTr="0047039D">
        <w:tc>
          <w:tcPr>
            <w:tcW w:w="562" w:type="dxa"/>
          </w:tcPr>
          <w:p w14:paraId="6D62A5BC" w14:textId="65001FEA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39.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287E1D" w14:textId="77777777" w:rsidR="00EE1386" w:rsidRPr="00EE1386" w:rsidRDefault="00EE1386" w:rsidP="00EE1386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Przyłącza:</w:t>
            </w:r>
          </w:p>
          <w:p w14:paraId="4D7AD010" w14:textId="77777777" w:rsidR="00EE1386" w:rsidRPr="00EE1386" w:rsidRDefault="00EE1386" w:rsidP="00EE1386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>- zasilanie elektryczne 230V 50Hz, maksymalnie 800W</w:t>
            </w:r>
          </w:p>
          <w:p w14:paraId="7C7D060B" w14:textId="77777777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5DD1CD" w14:textId="205E283C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1467E6A" w14:textId="77777777" w:rsidR="00EE1386" w:rsidRDefault="00EE1386" w:rsidP="00EE1386"/>
        </w:tc>
      </w:tr>
      <w:tr w:rsidR="00EE1386" w14:paraId="52BD7534" w14:textId="77777777" w:rsidTr="0047039D">
        <w:tc>
          <w:tcPr>
            <w:tcW w:w="562" w:type="dxa"/>
          </w:tcPr>
          <w:p w14:paraId="638F9BFF" w14:textId="5F0D6B6B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40.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6075BB" w14:textId="7B8CD21F" w:rsidR="00EE1386" w:rsidRPr="00EE1386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EE1386">
              <w:rPr>
                <w:rFonts w:ascii="Calibri" w:hAnsi="Calibri" w:cs="Calibri"/>
                <w:sz w:val="18"/>
                <w:szCs w:val="18"/>
              </w:rPr>
              <w:t xml:space="preserve">Głośność podczas pracy maksymalnie 55dB </w:t>
            </w:r>
          </w:p>
        </w:tc>
        <w:tc>
          <w:tcPr>
            <w:tcW w:w="1701" w:type="dxa"/>
          </w:tcPr>
          <w:p w14:paraId="6A915695" w14:textId="135B2987" w:rsidR="00EE1386" w:rsidRPr="002622AE" w:rsidRDefault="00EE1386" w:rsidP="00EE13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4B36F30" w14:textId="77777777" w:rsidR="00EE1386" w:rsidRDefault="00EE1386" w:rsidP="00EE1386"/>
        </w:tc>
      </w:tr>
      <w:tr w:rsidR="00EE1386" w14:paraId="2D665A1C" w14:textId="77777777" w:rsidTr="0047039D">
        <w:tc>
          <w:tcPr>
            <w:tcW w:w="562" w:type="dxa"/>
          </w:tcPr>
          <w:p w14:paraId="494633E4" w14:textId="2B869DF8" w:rsidR="00EE1386" w:rsidRPr="00AC0B2C" w:rsidRDefault="00AC0B2C" w:rsidP="00EE1386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41.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41902A" w14:textId="6465E712" w:rsidR="00EE1386" w:rsidRPr="00C53AF1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C53AF1">
              <w:rPr>
                <w:rFonts w:cstheme="minorHAnsi"/>
                <w:sz w:val="18"/>
                <w:szCs w:val="18"/>
              </w:rPr>
              <w:t>Port komunikacyjny RJ45</w:t>
            </w:r>
          </w:p>
        </w:tc>
        <w:tc>
          <w:tcPr>
            <w:tcW w:w="1701" w:type="dxa"/>
          </w:tcPr>
          <w:p w14:paraId="5F446908" w14:textId="66F7EF93" w:rsidR="00EE1386" w:rsidRPr="00C53AF1" w:rsidRDefault="00EE1386" w:rsidP="00EE1386">
            <w:pPr>
              <w:rPr>
                <w:rFonts w:cstheme="minorHAnsi"/>
                <w:sz w:val="18"/>
                <w:szCs w:val="18"/>
              </w:rPr>
            </w:pPr>
            <w:r w:rsidRPr="00C53AF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E7E4693" w14:textId="77777777" w:rsidR="00EE1386" w:rsidRDefault="00EE1386" w:rsidP="00EE1386"/>
        </w:tc>
      </w:tr>
      <w:tr w:rsidR="00C53AF1" w14:paraId="3F572C4A" w14:textId="77777777" w:rsidTr="003545A9">
        <w:tc>
          <w:tcPr>
            <w:tcW w:w="562" w:type="dxa"/>
          </w:tcPr>
          <w:p w14:paraId="325E1F73" w14:textId="23446FCA" w:rsidR="00C53AF1" w:rsidRPr="00AC0B2C" w:rsidRDefault="00AC0B2C" w:rsidP="00C53AF1">
            <w:pPr>
              <w:rPr>
                <w:sz w:val="20"/>
                <w:szCs w:val="20"/>
              </w:rPr>
            </w:pPr>
            <w:r w:rsidRPr="00AC0B2C">
              <w:rPr>
                <w:sz w:val="20"/>
                <w:szCs w:val="20"/>
              </w:rPr>
              <w:t>42.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5" w:space="0" w:color="00000A"/>
              <w:bottom w:val="single" w:sz="4" w:space="0" w:color="00000A"/>
              <w:right w:val="single" w:sz="5" w:space="0" w:color="00000A"/>
            </w:tcBorders>
          </w:tcPr>
          <w:p w14:paraId="5FE94309" w14:textId="32C2930D" w:rsidR="00C53AF1" w:rsidRPr="00C53AF1" w:rsidRDefault="00C53AF1" w:rsidP="00C53AF1">
            <w:pPr>
              <w:rPr>
                <w:rFonts w:cstheme="minorHAnsi"/>
                <w:sz w:val="18"/>
                <w:szCs w:val="18"/>
              </w:rPr>
            </w:pPr>
            <w:r w:rsidRPr="00C53AF1">
              <w:rPr>
                <w:rFonts w:eastAsia="Arial" w:cstheme="minorHAnsi"/>
                <w:sz w:val="18"/>
                <w:szCs w:val="18"/>
              </w:rPr>
              <w:t xml:space="preserve">Bezpłatne 2 przeglądy </w:t>
            </w:r>
            <w:proofErr w:type="gramStart"/>
            <w:r w:rsidRPr="00C53AF1">
              <w:rPr>
                <w:rFonts w:eastAsia="Arial" w:cstheme="minorHAnsi"/>
                <w:sz w:val="18"/>
                <w:szCs w:val="18"/>
              </w:rPr>
              <w:t>techniczne  wraz</w:t>
            </w:r>
            <w:proofErr w:type="gramEnd"/>
            <w:r w:rsidRPr="00C53AF1">
              <w:rPr>
                <w:rFonts w:eastAsia="Arial" w:cstheme="minorHAnsi"/>
                <w:sz w:val="18"/>
                <w:szCs w:val="18"/>
              </w:rPr>
              <w:t xml:space="preserve"> z wymianą niezbędnych filtrów zgodnie z zaleceniami producenta urządzenia w okresie   gwarancji:  minimum jeden przegląd techniczny </w:t>
            </w:r>
            <w:proofErr w:type="gramStart"/>
            <w:r w:rsidRPr="00C53AF1">
              <w:rPr>
                <w:rFonts w:eastAsia="Arial" w:cstheme="minorHAnsi"/>
                <w:sz w:val="18"/>
                <w:szCs w:val="18"/>
              </w:rPr>
              <w:t>na  koniec</w:t>
            </w:r>
            <w:proofErr w:type="gramEnd"/>
            <w:r w:rsidRPr="00C53AF1">
              <w:rPr>
                <w:rFonts w:eastAsia="Arial" w:cstheme="minorHAnsi"/>
                <w:sz w:val="18"/>
                <w:szCs w:val="18"/>
              </w:rPr>
              <w:t xml:space="preserve"> każdego roku gwarancji.</w:t>
            </w:r>
          </w:p>
        </w:tc>
        <w:tc>
          <w:tcPr>
            <w:tcW w:w="1701" w:type="dxa"/>
          </w:tcPr>
          <w:p w14:paraId="6D90326F" w14:textId="77777777" w:rsidR="00C53AF1" w:rsidRPr="00C53AF1" w:rsidRDefault="00C53AF1" w:rsidP="00C53AF1">
            <w:pPr>
              <w:rPr>
                <w:rFonts w:cstheme="minorHAnsi"/>
                <w:sz w:val="18"/>
                <w:szCs w:val="18"/>
              </w:rPr>
            </w:pPr>
            <w:r w:rsidRPr="00C53AF1">
              <w:rPr>
                <w:rFonts w:cstheme="minorHAnsi"/>
                <w:sz w:val="18"/>
                <w:szCs w:val="18"/>
              </w:rPr>
              <w:t>TAK/NIE</w:t>
            </w:r>
          </w:p>
          <w:p w14:paraId="4FEBCEEC" w14:textId="77777777" w:rsidR="00C53AF1" w:rsidRPr="00C53AF1" w:rsidRDefault="00C53AF1" w:rsidP="00C53AF1">
            <w:pPr>
              <w:rPr>
                <w:rFonts w:cstheme="minorHAnsi"/>
                <w:sz w:val="18"/>
                <w:szCs w:val="18"/>
              </w:rPr>
            </w:pPr>
            <w:r w:rsidRPr="00C53AF1">
              <w:rPr>
                <w:rFonts w:cstheme="minorHAnsi"/>
                <w:sz w:val="18"/>
                <w:szCs w:val="18"/>
              </w:rPr>
              <w:t>TAK – 10 pkt</w:t>
            </w:r>
          </w:p>
          <w:p w14:paraId="12BD9C52" w14:textId="246E24A7" w:rsidR="00C53AF1" w:rsidRPr="00C53AF1" w:rsidRDefault="00C53AF1" w:rsidP="00C53AF1">
            <w:pPr>
              <w:rPr>
                <w:rFonts w:cstheme="minorHAnsi"/>
                <w:sz w:val="18"/>
                <w:szCs w:val="18"/>
              </w:rPr>
            </w:pPr>
            <w:r w:rsidRPr="00C53AF1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2688" w:type="dxa"/>
          </w:tcPr>
          <w:p w14:paraId="0F22A66C" w14:textId="77777777" w:rsidR="00C53AF1" w:rsidRDefault="00C53AF1" w:rsidP="00C53AF1"/>
        </w:tc>
      </w:tr>
      <w:tr w:rsidR="00E8347C" w:rsidRPr="00E8347C" w14:paraId="26157200" w14:textId="77777777" w:rsidTr="003545A9">
        <w:tc>
          <w:tcPr>
            <w:tcW w:w="562" w:type="dxa"/>
          </w:tcPr>
          <w:p w14:paraId="4E79EB1C" w14:textId="7DB7CA28" w:rsidR="00BC1A1D" w:rsidRPr="00E8347C" w:rsidRDefault="00BC1A1D" w:rsidP="00C53AF1">
            <w:pPr>
              <w:rPr>
                <w:color w:val="000000" w:themeColor="text1"/>
                <w:sz w:val="20"/>
                <w:szCs w:val="20"/>
              </w:rPr>
            </w:pPr>
            <w:r w:rsidRPr="00E8347C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5" w:space="0" w:color="00000A"/>
              <w:bottom w:val="single" w:sz="4" w:space="0" w:color="00000A"/>
              <w:right w:val="single" w:sz="5" w:space="0" w:color="00000A"/>
            </w:tcBorders>
          </w:tcPr>
          <w:p w14:paraId="363D61DF" w14:textId="51381D0F" w:rsidR="00BC1A1D" w:rsidRPr="00E8347C" w:rsidRDefault="00BC1A1D" w:rsidP="00C53AF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E8347C">
              <w:rPr>
                <w:rFonts w:eastAsia="Arial" w:cstheme="minorHAnsi"/>
                <w:color w:val="000000" w:themeColor="text1"/>
                <w:sz w:val="18"/>
                <w:szCs w:val="18"/>
              </w:rPr>
              <w:t>Wymuszona wentylacja</w:t>
            </w:r>
          </w:p>
        </w:tc>
        <w:tc>
          <w:tcPr>
            <w:tcW w:w="1701" w:type="dxa"/>
          </w:tcPr>
          <w:p w14:paraId="6BE07389" w14:textId="5B6DBCE2" w:rsidR="00BC1A1D" w:rsidRPr="00E8347C" w:rsidRDefault="00BC1A1D" w:rsidP="00C53AF1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8347C">
              <w:rPr>
                <w:rFonts w:cstheme="min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CBD5292" w14:textId="77777777" w:rsidR="00BC1A1D" w:rsidRPr="00E8347C" w:rsidRDefault="00BC1A1D" w:rsidP="00C53AF1">
            <w:pPr>
              <w:rPr>
                <w:color w:val="000000" w:themeColor="text1"/>
              </w:rPr>
            </w:pPr>
          </w:p>
        </w:tc>
      </w:tr>
    </w:tbl>
    <w:p w14:paraId="65180CE9" w14:textId="77777777" w:rsidR="00AE3FF2" w:rsidRDefault="00AE3FF2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512"/>
        <w:gridCol w:w="1985"/>
        <w:gridCol w:w="1984"/>
      </w:tblGrid>
      <w:tr w:rsidR="0093581F" w:rsidRPr="00975548" w14:paraId="2FD6302E" w14:textId="77777777" w:rsidTr="00A4638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93797EF" w14:textId="77777777" w:rsidR="0093581F" w:rsidRPr="00975548" w:rsidRDefault="0093581F" w:rsidP="00A4638E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CCA056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2FEE63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D9426D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93581F" w:rsidRPr="00975548" w14:paraId="68CDEEBF" w14:textId="77777777" w:rsidTr="00A4638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70333B8" w14:textId="77777777" w:rsidR="0093581F" w:rsidRPr="00975548" w:rsidRDefault="0093581F" w:rsidP="00A4638E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0E3FFF8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Gwarancja min. 24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5DFBD0A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63EA59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  <w:p w14:paraId="7B221745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  <w:t>……………. Podać</w:t>
            </w:r>
          </w:p>
          <w:p w14:paraId="65E3A215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93581F" w:rsidRPr="00975548" w14:paraId="28A4A288" w14:textId="77777777" w:rsidTr="00A4638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F4CFD8A" w14:textId="77777777" w:rsidR="0093581F" w:rsidRPr="00975548" w:rsidRDefault="0093581F" w:rsidP="00A4638E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A75D0B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A93488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510E77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93581F" w:rsidRPr="00975548" w14:paraId="55EA13F2" w14:textId="77777777" w:rsidTr="00A4638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EFBF0D4" w14:textId="77777777" w:rsidR="0093581F" w:rsidRPr="00975548" w:rsidRDefault="0093581F" w:rsidP="00A4638E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52E269" w14:textId="77777777" w:rsidR="0093581F" w:rsidRPr="00975548" w:rsidRDefault="0093581F" w:rsidP="00A4638E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30C4B77A" w14:textId="77777777" w:rsidR="0093581F" w:rsidRPr="00975548" w:rsidRDefault="0093581F" w:rsidP="00A4638E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Zamawiający ma prawo wypożyczyć, zainstalować i uruchomić na koszt Wykonawcy u dowolnego innego dostawcy urządzenie zastępcze, zachowując jednocześnie prawo do kary umownej </w:t>
            </w:r>
          </w:p>
          <w:p w14:paraId="05BF9B4A" w14:textId="77777777" w:rsidR="0093581F" w:rsidRPr="00975548" w:rsidRDefault="0093581F" w:rsidP="00A4638E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i odszkodowania.</w:t>
            </w:r>
          </w:p>
          <w:p w14:paraId="22B522CD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- Zamawiający ma prawo zlecić dowolnemu innemu dostawcy naprawę urządzenia, a kosztami naprawy obciążyć Wykonawcę zachowując jednocześnie prawo do kary umownej i odszkodowania.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04DFCD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80A8055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93581F" w:rsidRPr="00975548" w14:paraId="020A71D0" w14:textId="77777777" w:rsidTr="00A4638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00C074E" w14:textId="77777777" w:rsidR="0093581F" w:rsidRPr="00975548" w:rsidRDefault="0093581F" w:rsidP="00A4638E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880ED64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1FD5B1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55C243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93581F" w:rsidRPr="00975548" w14:paraId="6D1D3AE1" w14:textId="77777777" w:rsidTr="00A4638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5BCFA93" w14:textId="77777777" w:rsidR="0093581F" w:rsidRPr="00975548" w:rsidRDefault="0093581F" w:rsidP="00A4638E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E5B438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3F9885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CAE76D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93581F" w:rsidRPr="00975548" w14:paraId="2A0F776F" w14:textId="77777777" w:rsidTr="00A4638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68B45D" w14:textId="77777777" w:rsidR="0093581F" w:rsidRPr="00975548" w:rsidRDefault="0093581F" w:rsidP="00A4638E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DC198A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przedłużenie gwarancji o czas niesprawności urządzenia, </w:t>
            </w: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CCC775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150CA4CE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1B2963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93581F" w:rsidRPr="00975548" w14:paraId="6F7FB3D0" w14:textId="77777777" w:rsidTr="00A4638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65A734" w14:textId="77777777" w:rsidR="0093581F" w:rsidRPr="00975548" w:rsidRDefault="0093581F" w:rsidP="00A4638E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CCC537B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obligatoryjna wymiana urządzenia na nowe nastąpi </w:t>
            </w:r>
            <w:r w:rsidRPr="00975548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AB4424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6661E43B" w14:textId="77777777" w:rsidR="0093581F" w:rsidRPr="00975548" w:rsidRDefault="0093581F" w:rsidP="00A4638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9755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7D8C64" w14:textId="77777777" w:rsidR="0093581F" w:rsidRPr="00975548" w:rsidRDefault="0093581F" w:rsidP="00A4638E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</w:tbl>
    <w:p w14:paraId="1C55674F" w14:textId="77777777" w:rsidR="0093581F" w:rsidRDefault="0093581F" w:rsidP="0090694C">
      <w:pPr>
        <w:spacing w:after="0" w:line="240" w:lineRule="auto"/>
        <w:jc w:val="both"/>
      </w:pPr>
    </w:p>
    <w:p w14:paraId="2F626913" w14:textId="77777777" w:rsidR="00E8347C" w:rsidRPr="00E8347C" w:rsidRDefault="00E8347C" w:rsidP="00E8347C">
      <w:pPr>
        <w:ind w:left="-142"/>
        <w:jc w:val="both"/>
        <w:rPr>
          <w:rFonts w:cstheme="minorHAnsi"/>
          <w:sz w:val="20"/>
          <w:szCs w:val="20"/>
        </w:rPr>
      </w:pPr>
      <w:r w:rsidRPr="00E8347C">
        <w:rPr>
          <w:rFonts w:eastAsia="Batang" w:cstheme="minorHAnsi"/>
          <w:bCs/>
          <w:sz w:val="20"/>
          <w:szCs w:val="20"/>
        </w:rPr>
        <w:t>UWAGI:</w:t>
      </w:r>
      <w:r w:rsidRPr="00E8347C">
        <w:rPr>
          <w:rFonts w:cstheme="minorHAnsi"/>
          <w:sz w:val="20"/>
          <w:szCs w:val="20"/>
        </w:rPr>
        <w:t xml:space="preserve"> </w:t>
      </w:r>
    </w:p>
    <w:p w14:paraId="6D65CF0C" w14:textId="77777777" w:rsidR="00E8347C" w:rsidRPr="00E8347C" w:rsidRDefault="00E8347C" w:rsidP="00E8347C">
      <w:pPr>
        <w:pBdr>
          <w:top w:val="nil"/>
          <w:left w:val="nil"/>
          <w:bottom w:val="nil"/>
          <w:right w:val="nil"/>
          <w:between w:val="nil"/>
          <w:bar w:val="nil"/>
        </w:pBdr>
        <w:ind w:left="-142"/>
        <w:rPr>
          <w:rFonts w:cstheme="minorHAnsi"/>
          <w:color w:val="000000"/>
          <w:sz w:val="20"/>
          <w:szCs w:val="20"/>
          <w:u w:color="000000"/>
          <w:bdr w:val="nil"/>
        </w:rPr>
      </w:pPr>
      <w:r w:rsidRPr="00E8347C">
        <w:rPr>
          <w:rFonts w:eastAsia="Batang" w:cstheme="minorHAnsi"/>
          <w:color w:val="000000"/>
          <w:sz w:val="20"/>
          <w:szCs w:val="2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75C4F4B2" w14:textId="77777777" w:rsidR="00E8347C" w:rsidRPr="00E8347C" w:rsidRDefault="00E8347C" w:rsidP="00E8347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ind w:left="-142"/>
        <w:rPr>
          <w:rFonts w:eastAsia="Arial Unicode MS" w:cstheme="minorHAnsi"/>
          <w:color w:val="000000"/>
          <w:kern w:val="1"/>
          <w:sz w:val="20"/>
          <w:szCs w:val="20"/>
          <w:u w:color="000000"/>
          <w:bdr w:val="nil"/>
        </w:rPr>
      </w:pPr>
      <w:r w:rsidRPr="00E8347C">
        <w:rPr>
          <w:rFonts w:eastAsia="Batang" w:cstheme="minorHAnsi"/>
          <w:color w:val="000000"/>
          <w:sz w:val="20"/>
          <w:szCs w:val="20"/>
          <w:u w:color="000000"/>
          <w:bdr w:val="nil"/>
        </w:rPr>
        <w:lastRenderedPageBreak/>
        <w:t xml:space="preserve">2. Brak opisu traktowany będzie jako brak danego parametru w oferowanej konfiguracji urządzenia.                                                    </w:t>
      </w:r>
      <w:r w:rsidRPr="00E8347C">
        <w:rPr>
          <w:rFonts w:eastAsia="Arial Unicode MS" w:cstheme="minorHAnsi"/>
          <w:color w:val="000000"/>
          <w:kern w:val="1"/>
          <w:sz w:val="20"/>
          <w:szCs w:val="20"/>
          <w:u w:color="000000"/>
          <w:bdr w:val="nil"/>
        </w:rPr>
        <w:t>3. Oświadczam, że oferowany przedmiot zamówienia spełnia wszystkie powyższe wymagania Zamawiającego.</w:t>
      </w:r>
    </w:p>
    <w:p w14:paraId="1FEC3BBD" w14:textId="77777777" w:rsidR="00E8347C" w:rsidRPr="00E8347C" w:rsidRDefault="00E8347C" w:rsidP="00E8347C">
      <w:pPr>
        <w:ind w:left="-142"/>
        <w:rPr>
          <w:rFonts w:cstheme="minorHAnsi"/>
          <w:sz w:val="20"/>
          <w:szCs w:val="20"/>
        </w:rPr>
      </w:pPr>
    </w:p>
    <w:p w14:paraId="44BC8ADD" w14:textId="77777777" w:rsidR="00E8347C" w:rsidRPr="00E8347C" w:rsidRDefault="00E8347C" w:rsidP="00E8347C">
      <w:pPr>
        <w:widowControl w:val="0"/>
        <w:ind w:left="-142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8347C">
        <w:rPr>
          <w:rFonts w:ascii="Calibri" w:hAnsi="Calibri" w:cs="Calibri"/>
          <w:color w:val="000000" w:themeColor="text1"/>
          <w:sz w:val="20"/>
          <w:szCs w:val="20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10282BE3" w14:textId="77777777" w:rsidR="00E8347C" w:rsidRPr="00E8347C" w:rsidRDefault="00E8347C" w:rsidP="00E8347C">
      <w:pPr>
        <w:widowControl w:val="0"/>
        <w:ind w:left="-142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8347C">
        <w:rPr>
          <w:rFonts w:ascii="Calibri" w:hAnsi="Calibri" w:cs="Calibri"/>
          <w:color w:val="000000" w:themeColor="text1"/>
          <w:sz w:val="20"/>
          <w:szCs w:val="20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702850A5" w14:textId="77777777" w:rsidR="00E8347C" w:rsidRPr="00E8347C" w:rsidRDefault="00E8347C" w:rsidP="00E8347C">
      <w:pPr>
        <w:tabs>
          <w:tab w:val="left" w:pos="426"/>
        </w:tabs>
        <w:spacing w:after="120"/>
        <w:ind w:left="-142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8347C">
        <w:rPr>
          <w:rFonts w:ascii="Calibri" w:hAnsi="Calibri" w:cs="Calibri"/>
          <w:color w:val="000000" w:themeColor="text1"/>
          <w:sz w:val="20"/>
          <w:szCs w:val="20"/>
        </w:rPr>
        <w:t xml:space="preserve">Przez rozwiązania równoważne zamawiający rozumie takie, które co najmniej spełniają wymagania określone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br/>
        <w:t xml:space="preserve">w niniejszym załączniku oraz charakteryzują się parametrami technicznymi, jakościowymi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softHyphen/>
        <w:t>ważne.</w:t>
      </w:r>
    </w:p>
    <w:p w14:paraId="55AAB816" w14:textId="12376035" w:rsidR="00E8347C" w:rsidRPr="00E8347C" w:rsidRDefault="00E8347C" w:rsidP="00E8347C">
      <w:pPr>
        <w:tabs>
          <w:tab w:val="left" w:pos="426"/>
        </w:tabs>
        <w:spacing w:after="120"/>
        <w:ind w:left="-142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8347C">
        <w:rPr>
          <w:rFonts w:ascii="Calibri" w:hAnsi="Calibri" w:cs="Calibri"/>
          <w:color w:val="000000" w:themeColor="text1"/>
          <w:sz w:val="20"/>
          <w:szCs w:val="20"/>
        </w:rPr>
        <w:t>W przypadku, gdy w opisie przedmiotu zamówienia znajdą się odniesienia do norm,</w:t>
      </w:r>
      <w:r w:rsidRPr="00E8347C">
        <w:rPr>
          <w:rFonts w:ascii="Calibri" w:hAnsi="Calibri" w:cs="Calibri"/>
          <w:color w:val="000000" w:themeColor="text1"/>
          <w:spacing w:val="1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ocen</w:t>
      </w:r>
      <w:r w:rsidRPr="00E8347C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technicznych,</w:t>
      </w:r>
      <w:r w:rsidRPr="00E8347C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specyfikacji</w:t>
      </w:r>
      <w:r w:rsidRPr="00E8347C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technicznych</w:t>
      </w:r>
      <w:r w:rsidRPr="00E8347C">
        <w:rPr>
          <w:rFonts w:ascii="Calibri" w:hAnsi="Calibri" w:cs="Calibri"/>
          <w:color w:val="000000" w:themeColor="text1"/>
          <w:spacing w:val="71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i</w:t>
      </w:r>
      <w:r w:rsidRPr="00E8347C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systemów</w:t>
      </w:r>
      <w:r w:rsidRPr="00E8347C">
        <w:rPr>
          <w:rFonts w:ascii="Calibri" w:hAnsi="Calibri" w:cs="Calibri"/>
          <w:color w:val="000000" w:themeColor="text1"/>
          <w:spacing w:val="70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referencji</w:t>
      </w:r>
      <w:r w:rsidRPr="00E8347C">
        <w:rPr>
          <w:rFonts w:ascii="Calibri" w:hAnsi="Calibri" w:cs="Calibri"/>
          <w:color w:val="000000" w:themeColor="text1"/>
          <w:spacing w:val="71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technicznych,</w:t>
      </w:r>
      <w:r w:rsidRPr="00E8347C">
        <w:rPr>
          <w:rFonts w:ascii="Calibri" w:hAnsi="Calibri" w:cs="Calibri"/>
          <w:color w:val="000000" w:themeColor="text1"/>
          <w:spacing w:val="1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o</w:t>
      </w:r>
      <w:r w:rsidRPr="00E8347C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których</w:t>
      </w:r>
      <w:r w:rsidRPr="00E8347C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mowa</w:t>
      </w:r>
      <w:r w:rsidRPr="00E8347C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w</w:t>
      </w:r>
      <w:r w:rsidRPr="00E8347C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art.</w:t>
      </w:r>
      <w:r w:rsidRPr="00E8347C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101</w:t>
      </w:r>
      <w:r w:rsidRPr="00E8347C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ust.</w:t>
      </w:r>
      <w:r w:rsidRPr="00E8347C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1</w:t>
      </w:r>
      <w:r w:rsidRPr="00E8347C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pkt</w:t>
      </w:r>
      <w:r w:rsidRPr="00E8347C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2)</w:t>
      </w:r>
      <w:r w:rsidRPr="00E8347C">
        <w:rPr>
          <w:rFonts w:ascii="Calibri" w:hAnsi="Calibri" w:cs="Calibri"/>
          <w:color w:val="000000" w:themeColor="text1"/>
          <w:spacing w:val="-13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Pr="00E8347C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ust.</w:t>
      </w:r>
      <w:r w:rsidRPr="00E8347C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3</w:t>
      </w:r>
      <w:r w:rsidRPr="00E8347C">
        <w:rPr>
          <w:rFonts w:ascii="Calibri" w:hAnsi="Calibri" w:cs="Calibri"/>
          <w:color w:val="000000" w:themeColor="text1"/>
          <w:spacing w:val="-14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ustawy</w:t>
      </w:r>
      <w:r w:rsidRPr="00E8347C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Pzp,</w:t>
      </w:r>
      <w:r w:rsidRPr="00E8347C">
        <w:rPr>
          <w:rFonts w:ascii="Calibri" w:hAnsi="Calibri" w:cs="Calibri"/>
          <w:color w:val="000000" w:themeColor="text1"/>
          <w:spacing w:val="-15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Zamawiający</w:t>
      </w:r>
      <w:r w:rsidRPr="00E8347C">
        <w:rPr>
          <w:rFonts w:ascii="Calibri" w:hAnsi="Calibri" w:cs="Calibri"/>
          <w:color w:val="000000" w:themeColor="text1"/>
          <w:spacing w:val="-16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>dopuszcza</w:t>
      </w:r>
      <w:r w:rsidRPr="00E8347C">
        <w:rPr>
          <w:rFonts w:ascii="Calibri" w:hAnsi="Calibri" w:cs="Calibri"/>
          <w:color w:val="000000" w:themeColor="text1"/>
          <w:spacing w:val="-68"/>
          <w:sz w:val="20"/>
          <w:szCs w:val="20"/>
        </w:rPr>
        <w:t xml:space="preserve">   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 xml:space="preserve"> rozwiązania</w:t>
      </w:r>
      <w:r w:rsidRPr="00E8347C">
        <w:rPr>
          <w:rFonts w:ascii="Calibri" w:hAnsi="Calibri" w:cs="Calibri"/>
          <w:color w:val="000000" w:themeColor="text1"/>
          <w:spacing w:val="-2"/>
          <w:sz w:val="20"/>
          <w:szCs w:val="20"/>
        </w:rPr>
        <w:t xml:space="preserve"> </w:t>
      </w:r>
      <w:r w:rsidRPr="00E8347C">
        <w:rPr>
          <w:rFonts w:ascii="Calibri" w:hAnsi="Calibri" w:cs="Calibri"/>
          <w:color w:val="000000" w:themeColor="text1"/>
          <w:sz w:val="20"/>
          <w:szCs w:val="20"/>
        </w:rPr>
        <w:t xml:space="preserve">równoważne pod względem metodologii postępowania, zakresu, funkcjonalności, możliwości zastosowania, przechowywania, działania i innych cech opisanych w normach. </w:t>
      </w:r>
    </w:p>
    <w:p w14:paraId="1164FE49" w14:textId="77777777" w:rsidR="00E8347C" w:rsidRPr="00E8347C" w:rsidRDefault="00E8347C" w:rsidP="00E8347C">
      <w:pPr>
        <w:ind w:left="-142"/>
        <w:jc w:val="both"/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</w:pPr>
      <w:r w:rsidRPr="00E8347C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E8347C">
        <w:rPr>
          <w:rStyle w:val="apple-converted-space"/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 </w:t>
      </w:r>
      <w:r w:rsidRPr="00E8347C">
        <w:rPr>
          <w:rStyle w:val="Pogrubienie"/>
          <w:rFonts w:ascii="Calibri" w:hAnsi="Calibri" w:cs="Calibri"/>
          <w:color w:val="000000" w:themeColor="text1"/>
          <w:sz w:val="20"/>
          <w:szCs w:val="20"/>
        </w:rPr>
        <w:t>dopuszcza się rozwiązania równoważne opisywanym, i jednocześnie w każdym miejscu Zamawiający wprowadza określenie "lub równoważne"</w:t>
      </w:r>
      <w:r w:rsidRPr="00E8347C">
        <w:rPr>
          <w:rStyle w:val="apple-converted-space"/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 </w:t>
      </w:r>
      <w:r w:rsidRPr="00E8347C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(</w:t>
      </w:r>
      <w:hyperlink r:id="rId7" w:anchor="prawo1" w:tooltip="Odnośnik do właściwego zapisu prawnego" w:history="1">
        <w:r w:rsidRPr="00E8347C">
          <w:rPr>
            <w:rStyle w:val="Hipercze"/>
            <w:rFonts w:ascii="Calibri" w:hAnsi="Calibri" w:cs="Calibri"/>
            <w:color w:val="000000" w:themeColor="text1"/>
            <w:sz w:val="20"/>
            <w:szCs w:val="20"/>
          </w:rPr>
          <w:t>podstawa prawna art. 42 ust. 3 dyrektywy 2014/24/UE</w:t>
        </w:r>
      </w:hyperlink>
      <w:r w:rsidRPr="00E8347C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).</w:t>
      </w:r>
    </w:p>
    <w:p w14:paraId="3ACD48CF" w14:textId="77777777" w:rsidR="00E8347C" w:rsidRPr="00BF6E04" w:rsidRDefault="00E8347C" w:rsidP="00E8347C">
      <w:pPr>
        <w:ind w:right="-35"/>
        <w:rPr>
          <w:rFonts w:cstheme="minorHAnsi"/>
          <w:sz w:val="22"/>
          <w:szCs w:val="22"/>
        </w:rPr>
      </w:pPr>
    </w:p>
    <w:p w14:paraId="706EF0A2" w14:textId="77777777" w:rsidR="00E8347C" w:rsidRPr="00BF6E04" w:rsidRDefault="00E8347C" w:rsidP="00E8347C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p w14:paraId="341F49E3" w14:textId="77777777" w:rsidR="00E8347C" w:rsidRDefault="00E8347C" w:rsidP="0090694C">
      <w:pPr>
        <w:spacing w:after="0" w:line="240" w:lineRule="auto"/>
        <w:jc w:val="both"/>
      </w:pPr>
    </w:p>
    <w:sectPr w:rsidR="00E834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5DE51" w14:textId="77777777" w:rsidR="00044407" w:rsidRDefault="00044407" w:rsidP="00873C5E">
      <w:pPr>
        <w:spacing w:after="0" w:line="240" w:lineRule="auto"/>
      </w:pPr>
      <w:r>
        <w:separator/>
      </w:r>
    </w:p>
  </w:endnote>
  <w:endnote w:type="continuationSeparator" w:id="0">
    <w:p w14:paraId="22084E03" w14:textId="77777777" w:rsidR="00044407" w:rsidRDefault="00044407" w:rsidP="0087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70B0A" w14:textId="77777777" w:rsidR="00044407" w:rsidRDefault="00044407" w:rsidP="00873C5E">
      <w:pPr>
        <w:spacing w:after="0" w:line="240" w:lineRule="auto"/>
      </w:pPr>
      <w:r>
        <w:separator/>
      </w:r>
    </w:p>
  </w:footnote>
  <w:footnote w:type="continuationSeparator" w:id="0">
    <w:p w14:paraId="573E6A05" w14:textId="77777777" w:rsidR="00044407" w:rsidRDefault="00044407" w:rsidP="0087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FF1A" w14:textId="1959A318" w:rsidR="0093581F" w:rsidRDefault="0093581F">
    <w:pPr>
      <w:pStyle w:val="Nagwek"/>
    </w:pPr>
    <w:r w:rsidRPr="00E60719">
      <w:rPr>
        <w:noProof/>
      </w:rPr>
      <w:drawing>
        <wp:inline distT="0" distB="0" distL="0" distR="0" wp14:anchorId="1ED28FC9" wp14:editId="34FAD997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6301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04D94"/>
    <w:rsid w:val="00044407"/>
    <w:rsid w:val="00055B18"/>
    <w:rsid w:val="000A7C0D"/>
    <w:rsid w:val="000B06AD"/>
    <w:rsid w:val="001051A9"/>
    <w:rsid w:val="0015069E"/>
    <w:rsid w:val="001643ED"/>
    <w:rsid w:val="00165F5B"/>
    <w:rsid w:val="001D07D0"/>
    <w:rsid w:val="001D5583"/>
    <w:rsid w:val="001E1B9B"/>
    <w:rsid w:val="001E5C30"/>
    <w:rsid w:val="001F2D38"/>
    <w:rsid w:val="001F3DC1"/>
    <w:rsid w:val="00201A7E"/>
    <w:rsid w:val="00215623"/>
    <w:rsid w:val="002622AE"/>
    <w:rsid w:val="002662DA"/>
    <w:rsid w:val="00293837"/>
    <w:rsid w:val="002A23B8"/>
    <w:rsid w:val="003120E2"/>
    <w:rsid w:val="003A5919"/>
    <w:rsid w:val="003F3D0F"/>
    <w:rsid w:val="0040763C"/>
    <w:rsid w:val="00442977"/>
    <w:rsid w:val="004C784C"/>
    <w:rsid w:val="004D4476"/>
    <w:rsid w:val="005363BE"/>
    <w:rsid w:val="0053729E"/>
    <w:rsid w:val="005C2038"/>
    <w:rsid w:val="006013C2"/>
    <w:rsid w:val="00621B9C"/>
    <w:rsid w:val="00634BC4"/>
    <w:rsid w:val="00643078"/>
    <w:rsid w:val="00654162"/>
    <w:rsid w:val="006E3D48"/>
    <w:rsid w:val="006F4420"/>
    <w:rsid w:val="007E57EB"/>
    <w:rsid w:val="00857176"/>
    <w:rsid w:val="00873935"/>
    <w:rsid w:val="00873C5E"/>
    <w:rsid w:val="008F4AF9"/>
    <w:rsid w:val="0090694C"/>
    <w:rsid w:val="0093581F"/>
    <w:rsid w:val="0095088E"/>
    <w:rsid w:val="00956E79"/>
    <w:rsid w:val="0098291D"/>
    <w:rsid w:val="00A25D39"/>
    <w:rsid w:val="00A833F9"/>
    <w:rsid w:val="00AC0B2C"/>
    <w:rsid w:val="00AE3FF2"/>
    <w:rsid w:val="00B221D1"/>
    <w:rsid w:val="00B374E2"/>
    <w:rsid w:val="00B57683"/>
    <w:rsid w:val="00B618BD"/>
    <w:rsid w:val="00BA6322"/>
    <w:rsid w:val="00BC1A1D"/>
    <w:rsid w:val="00BF57AE"/>
    <w:rsid w:val="00C16497"/>
    <w:rsid w:val="00C16E1D"/>
    <w:rsid w:val="00C53AF1"/>
    <w:rsid w:val="00C733BC"/>
    <w:rsid w:val="00C9583B"/>
    <w:rsid w:val="00CD3618"/>
    <w:rsid w:val="00CE15EA"/>
    <w:rsid w:val="00CE4E38"/>
    <w:rsid w:val="00D5546B"/>
    <w:rsid w:val="00D74F35"/>
    <w:rsid w:val="00D87C2F"/>
    <w:rsid w:val="00DB6C7D"/>
    <w:rsid w:val="00DC0961"/>
    <w:rsid w:val="00DF62FA"/>
    <w:rsid w:val="00E37A39"/>
    <w:rsid w:val="00E527AC"/>
    <w:rsid w:val="00E61135"/>
    <w:rsid w:val="00E8347C"/>
    <w:rsid w:val="00EA2A00"/>
    <w:rsid w:val="00EE1386"/>
    <w:rsid w:val="00F134FE"/>
    <w:rsid w:val="00F37162"/>
    <w:rsid w:val="00F63761"/>
    <w:rsid w:val="00F9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C5E"/>
  </w:style>
  <w:style w:type="paragraph" w:styleId="Stopka">
    <w:name w:val="footer"/>
    <w:basedOn w:val="Normalny"/>
    <w:link w:val="Stopka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C5E"/>
  </w:style>
  <w:style w:type="paragraph" w:styleId="Tekstpodstawowy2">
    <w:name w:val="Body Text 2"/>
    <w:basedOn w:val="Normalny"/>
    <w:link w:val="Tekstpodstawowy2Znak"/>
    <w:semiHidden/>
    <w:rsid w:val="0093581F"/>
    <w:pPr>
      <w:spacing w:after="0" w:line="240" w:lineRule="auto"/>
    </w:pPr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581F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character" w:styleId="Hipercze">
    <w:name w:val="Hyperlink"/>
    <w:rsid w:val="0093581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B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5B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5B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B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B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07D0"/>
    <w:pPr>
      <w:spacing w:after="0" w:line="240" w:lineRule="auto"/>
    </w:pPr>
  </w:style>
  <w:style w:type="character" w:styleId="Pogrubienie">
    <w:name w:val="Strong"/>
    <w:uiPriority w:val="22"/>
    <w:qFormat/>
    <w:rsid w:val="00E8347C"/>
    <w:rPr>
      <w:b/>
      <w:bCs/>
    </w:rPr>
  </w:style>
  <w:style w:type="character" w:customStyle="1" w:styleId="apple-converted-space">
    <w:name w:val="apple-converted-space"/>
    <w:basedOn w:val="Domylnaczcionkaakapitu"/>
    <w:rsid w:val="00E83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1294</Words>
  <Characters>7770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8</cp:revision>
  <cp:lastPrinted>2025-06-02T10:58:00Z</cp:lastPrinted>
  <dcterms:created xsi:type="dcterms:W3CDTF">2025-09-06T18:32:00Z</dcterms:created>
  <dcterms:modified xsi:type="dcterms:W3CDTF">2025-12-29T19:10:00Z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1ef649-45d3-4e5d-80df-d43468de9a5e_Enabled">
    <vt:lpwstr>true</vt:lpwstr>
  </property>
  <property fmtid="{D5CDD505-2E9C-101B-9397-08002B2CF9AE}" pid="3" name="MSIP_Label_631ef649-45d3-4e5d-80df-d43468de9a5e_SetDate">
    <vt:lpwstr>2025-06-12T08:46:04Z</vt:lpwstr>
  </property>
  <property fmtid="{D5CDD505-2E9C-101B-9397-08002B2CF9AE}" pid="4" name="MSIP_Label_631ef649-45d3-4e5d-80df-d43468de9a5e_Method">
    <vt:lpwstr>Privileged</vt:lpwstr>
  </property>
  <property fmtid="{D5CDD505-2E9C-101B-9397-08002B2CF9AE}" pid="5" name="MSIP_Label_631ef649-45d3-4e5d-80df-d43468de9a5e_Name">
    <vt:lpwstr>Unclassified</vt:lpwstr>
  </property>
  <property fmtid="{D5CDD505-2E9C-101B-9397-08002B2CF9AE}" pid="6" name="MSIP_Label_631ef649-45d3-4e5d-80df-d43468de9a5e_SiteId">
    <vt:lpwstr>771c9c47-7f24-44dc-958e-34f8713a8394</vt:lpwstr>
  </property>
  <property fmtid="{D5CDD505-2E9C-101B-9397-08002B2CF9AE}" pid="7" name="MSIP_Label_631ef649-45d3-4e5d-80df-d43468de9a5e_ActionId">
    <vt:lpwstr>2d7cf216-1300-4a26-9e54-f499a6aafdba</vt:lpwstr>
  </property>
  <property fmtid="{D5CDD505-2E9C-101B-9397-08002B2CF9AE}" pid="8" name="MSIP_Label_631ef649-45d3-4e5d-80df-d43468de9a5e_ContentBits">
    <vt:lpwstr>0</vt:lpwstr>
  </property>
</Properties>
</file>